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D4A8B7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992F20">
        <w:rPr>
          <w:snapToGrid w:val="0"/>
        </w:rPr>
        <w:t>3</w:t>
      </w:r>
      <w:r w:rsidR="00CA06BD">
        <w:rPr>
          <w:snapToGrid w:val="0"/>
        </w:rPr>
        <w:t>2</w:t>
      </w:r>
    </w:p>
    <w:p w14:paraId="155610D3" w14:textId="5C55C08A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CA06BD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04138D4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CA06BD">
        <w:rPr>
          <w:snapToGrid w:val="0"/>
        </w:rPr>
        <w:t>2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60AF56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A06BD">
        <w:rPr>
          <w:snapToGrid w:val="0"/>
        </w:rPr>
        <w:t>06</w:t>
      </w:r>
      <w:r w:rsidR="00C04E4B">
        <w:rPr>
          <w:snapToGrid w:val="0"/>
        </w:rPr>
        <w:t>. 0</w:t>
      </w:r>
      <w:r w:rsidR="00CA06BD">
        <w:rPr>
          <w:snapToGrid w:val="0"/>
        </w:rPr>
        <w:t>8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CA06BD">
        <w:rPr>
          <w:snapToGrid w:val="0"/>
        </w:rPr>
        <w:t>13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E6FBE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A06B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4C8F60B7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7C608CBA" w14:textId="7BB88079" w:rsidR="00CA06BD" w:rsidRPr="00D97C71" w:rsidRDefault="00CA06BD" w:rsidP="00CA06BD">
            <w:pPr>
              <w:pStyle w:val="Titulek"/>
              <w:ind w:left="0" w:firstLine="0"/>
            </w:pPr>
            <w:r w:rsidRPr="00CA06BD">
              <w:t>CZ0001002059</w:t>
            </w:r>
          </w:p>
        </w:tc>
        <w:tc>
          <w:tcPr>
            <w:tcW w:w="2480" w:type="dxa"/>
            <w:vAlign w:val="bottom"/>
          </w:tcPr>
          <w:p w14:paraId="1F03B7BB" w14:textId="6DC81C47" w:rsidR="00CA06BD" w:rsidRPr="00D97C71" w:rsidRDefault="00CA06BD" w:rsidP="00CA06BD">
            <w:pPr>
              <w:pStyle w:val="Titulek"/>
              <w:ind w:left="0" w:firstLine="0"/>
            </w:pPr>
            <w:r w:rsidRPr="00CA06BD">
              <w:t>ST.DLUHOP. 4,85/57</w:t>
            </w:r>
          </w:p>
        </w:tc>
        <w:tc>
          <w:tcPr>
            <w:tcW w:w="1399" w:type="dxa"/>
            <w:vAlign w:val="bottom"/>
          </w:tcPr>
          <w:p w14:paraId="6CAC33A8" w14:textId="46D985FD" w:rsidR="00CA06BD" w:rsidRPr="00D97C71" w:rsidRDefault="00CA06BD" w:rsidP="00CA06BD">
            <w:pPr>
              <w:pStyle w:val="Titulek"/>
              <w:ind w:left="0" w:firstLine="0"/>
            </w:pPr>
            <w:r w:rsidRPr="00D27BCB">
              <w:t>BCESTDL</w:t>
            </w:r>
          </w:p>
        </w:tc>
        <w:tc>
          <w:tcPr>
            <w:tcW w:w="3168" w:type="dxa"/>
          </w:tcPr>
          <w:p w14:paraId="2546B31D" w14:textId="7D8943E5" w:rsidR="00CA06BD" w:rsidRDefault="00CA06BD" w:rsidP="00CA06BD">
            <w:pPr>
              <w:pStyle w:val="Titulek"/>
              <w:ind w:left="0" w:firstLine="0"/>
            </w:pPr>
            <w:r w:rsidRPr="00D27BCB">
              <w:t>12. tranše</w:t>
            </w:r>
            <w:r>
              <w:t xml:space="preserve"> na </w:t>
            </w:r>
            <w:r w:rsidRPr="00CA06BD">
              <w:t>2 200</w:t>
            </w:r>
            <w:r>
              <w:t> </w:t>
            </w:r>
            <w:r w:rsidRPr="00CA06BD">
              <w:t>000</w:t>
            </w:r>
            <w:r>
              <w:t xml:space="preserve"> ks</w:t>
            </w:r>
          </w:p>
        </w:tc>
      </w:tr>
      <w:tr w:rsidR="00CA06BD" w14:paraId="05DE4B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53292" w14:textId="5CC293A9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1481E2B5" w14:textId="78673CD7" w:rsidR="00CA06BD" w:rsidRDefault="00CA06BD" w:rsidP="00CA06BD">
            <w:pPr>
              <w:pStyle w:val="Titulek"/>
              <w:ind w:left="0" w:firstLine="0"/>
            </w:pPr>
            <w:r w:rsidRPr="00CA06BD">
              <w:t>CZ0001006233</w:t>
            </w:r>
          </w:p>
        </w:tc>
        <w:tc>
          <w:tcPr>
            <w:tcW w:w="2480" w:type="dxa"/>
            <w:vAlign w:val="bottom"/>
          </w:tcPr>
          <w:p w14:paraId="55E30129" w14:textId="362A3145" w:rsidR="00CA06BD" w:rsidRDefault="00CA06BD" w:rsidP="00CA06BD">
            <w:pPr>
              <w:pStyle w:val="Titulek"/>
              <w:ind w:left="0" w:firstLine="0"/>
            </w:pPr>
            <w:r w:rsidRPr="00CA06BD">
              <w:t>ST.DLUHOP. 1,75/32</w:t>
            </w:r>
          </w:p>
        </w:tc>
        <w:tc>
          <w:tcPr>
            <w:tcW w:w="1399" w:type="dxa"/>
            <w:vAlign w:val="bottom"/>
          </w:tcPr>
          <w:p w14:paraId="00B05FB5" w14:textId="20121E91" w:rsidR="00CA06BD" w:rsidRDefault="00CA06BD" w:rsidP="00CA06BD">
            <w:pPr>
              <w:pStyle w:val="Titulek"/>
              <w:ind w:left="0" w:firstLine="0"/>
            </w:pPr>
            <w:r w:rsidRPr="00D27BCB">
              <w:t>BHLSTDL</w:t>
            </w:r>
          </w:p>
        </w:tc>
        <w:tc>
          <w:tcPr>
            <w:tcW w:w="3168" w:type="dxa"/>
          </w:tcPr>
          <w:p w14:paraId="0954661E" w14:textId="4CD05B99" w:rsidR="00CA06BD" w:rsidRDefault="00CA06BD" w:rsidP="00CA06BD">
            <w:pPr>
              <w:pStyle w:val="Titulek"/>
              <w:ind w:left="0" w:firstLine="0"/>
            </w:pPr>
            <w:r w:rsidRPr="00D27BCB">
              <w:t>8. tranše</w:t>
            </w:r>
            <w:r>
              <w:t xml:space="preserve"> na </w:t>
            </w:r>
            <w:r w:rsidR="003A2923" w:rsidRPr="003A2923">
              <w:t>6 500</w:t>
            </w:r>
            <w:r w:rsidR="003A2923">
              <w:t> </w:t>
            </w:r>
            <w:r w:rsidR="003A2923" w:rsidRPr="003A2923">
              <w:t>000</w:t>
            </w:r>
            <w:r w:rsidR="003A2923">
              <w:t xml:space="preserve"> </w:t>
            </w:r>
            <w:r>
              <w:t>ks</w:t>
            </w:r>
          </w:p>
        </w:tc>
      </w:tr>
      <w:tr w:rsidR="00CA06BD" w14:paraId="044836E3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1E763C1" w14:textId="38D64790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14EAA9D9" w14:textId="071C61BE" w:rsidR="00CA06BD" w:rsidRDefault="00CA06BD" w:rsidP="00CA06BD">
            <w:pPr>
              <w:pStyle w:val="Titulek"/>
              <w:ind w:left="0" w:firstLine="0"/>
            </w:pPr>
            <w:r w:rsidRPr="00CA06BD">
              <w:t>CZ0001006076</w:t>
            </w:r>
          </w:p>
        </w:tc>
        <w:tc>
          <w:tcPr>
            <w:tcW w:w="2480" w:type="dxa"/>
            <w:vAlign w:val="bottom"/>
          </w:tcPr>
          <w:p w14:paraId="0982AF4B" w14:textId="7F930D5F" w:rsidR="00CA06BD" w:rsidRDefault="00CA06BD" w:rsidP="00CA06BD">
            <w:pPr>
              <w:pStyle w:val="Titulek"/>
              <w:ind w:left="0" w:firstLine="0"/>
            </w:pPr>
            <w:r w:rsidRPr="00CA06BD">
              <w:t>ST.DLUHOP. 0,05/29</w:t>
            </w:r>
          </w:p>
        </w:tc>
        <w:tc>
          <w:tcPr>
            <w:tcW w:w="1399" w:type="dxa"/>
            <w:vAlign w:val="bottom"/>
          </w:tcPr>
          <w:p w14:paraId="758B9254" w14:textId="6E4AF07B" w:rsidR="00CA06BD" w:rsidRDefault="00CA06BD" w:rsidP="00CA06BD">
            <w:pPr>
              <w:pStyle w:val="Titulek"/>
              <w:ind w:left="0" w:firstLine="0"/>
            </w:pPr>
            <w:r w:rsidRPr="00D27BCB">
              <w:t>BHDSTDL</w:t>
            </w:r>
          </w:p>
        </w:tc>
        <w:tc>
          <w:tcPr>
            <w:tcW w:w="3168" w:type="dxa"/>
          </w:tcPr>
          <w:p w14:paraId="0679A8AA" w14:textId="728CD0D6" w:rsidR="00CA06BD" w:rsidRDefault="00CA06BD" w:rsidP="00CA06BD">
            <w:pPr>
              <w:pStyle w:val="Titulek"/>
              <w:ind w:left="0" w:firstLine="0"/>
            </w:pPr>
            <w:r w:rsidRPr="00D27BCB">
              <w:t>12. tranše</w:t>
            </w:r>
            <w:r>
              <w:t xml:space="preserve"> na 8 500 000 ks</w:t>
            </w:r>
          </w:p>
        </w:tc>
      </w:tr>
      <w:tr w:rsidR="00CA06BD" w14:paraId="6595B2E6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EACBA72" w14:textId="6C8CE579" w:rsidR="00CA06BD" w:rsidRDefault="00CA06BD" w:rsidP="00CA06BD">
            <w:pPr>
              <w:pStyle w:val="Titulek"/>
              <w:spacing w:before="0"/>
            </w:pPr>
            <w:r>
              <w:t>13.08.2021</w:t>
            </w:r>
          </w:p>
        </w:tc>
        <w:tc>
          <w:tcPr>
            <w:tcW w:w="1550" w:type="dxa"/>
            <w:vAlign w:val="bottom"/>
          </w:tcPr>
          <w:p w14:paraId="43799B07" w14:textId="4BF89BF7" w:rsidR="00CA06BD" w:rsidRDefault="00CA06BD" w:rsidP="00CA06BD">
            <w:pPr>
              <w:pStyle w:val="Titulek"/>
              <w:ind w:left="0" w:firstLine="0"/>
            </w:pPr>
            <w:r w:rsidRPr="00CA06BD">
              <w:t>CZ0001002851</w:t>
            </w:r>
          </w:p>
        </w:tc>
        <w:tc>
          <w:tcPr>
            <w:tcW w:w="2480" w:type="dxa"/>
            <w:vAlign w:val="bottom"/>
          </w:tcPr>
          <w:p w14:paraId="2B3D3FE0" w14:textId="1B84212F" w:rsidR="00CA06BD" w:rsidRDefault="00CA06BD" w:rsidP="00CA06BD">
            <w:pPr>
              <w:pStyle w:val="Titulek"/>
              <w:ind w:left="0" w:firstLine="0"/>
            </w:pPr>
            <w:r w:rsidRPr="00CA06BD">
              <w:t>ST.DLUHOP. 3,85/21</w:t>
            </w:r>
          </w:p>
        </w:tc>
        <w:tc>
          <w:tcPr>
            <w:tcW w:w="1399" w:type="dxa"/>
            <w:vAlign w:val="bottom"/>
          </w:tcPr>
          <w:p w14:paraId="67C8302A" w14:textId="36F9C25F" w:rsidR="00CA06BD" w:rsidRDefault="00CA06BD" w:rsidP="00CA06BD">
            <w:pPr>
              <w:pStyle w:val="Titulek"/>
              <w:ind w:left="0" w:firstLine="0"/>
            </w:pPr>
            <w:r w:rsidRPr="00D27BCB">
              <w:t>BCMSTDL</w:t>
            </w:r>
          </w:p>
        </w:tc>
        <w:tc>
          <w:tcPr>
            <w:tcW w:w="3168" w:type="dxa"/>
          </w:tcPr>
          <w:p w14:paraId="05ECB984" w14:textId="5D355BE0" w:rsidR="00CA06BD" w:rsidRDefault="00CA06BD" w:rsidP="00CA06BD">
            <w:pPr>
              <w:pStyle w:val="Titulek"/>
              <w:ind w:left="0" w:firstLine="0"/>
            </w:pPr>
            <w:r>
              <w:t xml:space="preserve">Snížení na </w:t>
            </w:r>
            <w:r w:rsidR="00714119" w:rsidRPr="00714119">
              <w:t>8 379</w:t>
            </w:r>
            <w:r w:rsidR="00714119">
              <w:t> </w:t>
            </w:r>
            <w:r w:rsidR="00714119" w:rsidRPr="00714119">
              <w:t>750</w:t>
            </w:r>
            <w:r w:rsidR="00714119"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276A96FC" w14:textId="66A340D0" w:rsidR="00992F20" w:rsidRDefault="00992F20" w:rsidP="00992F20">
      <w:pPr>
        <w:pStyle w:val="Nadpis1"/>
        <w:jc w:val="left"/>
      </w:pPr>
      <w:r>
        <w:rPr>
          <w:sz w:val="22"/>
        </w:rPr>
        <w:t>3.</w:t>
      </w:r>
      <w:r w:rsidR="00714119">
        <w:rPr>
          <w:sz w:val="22"/>
        </w:rPr>
        <w:t>1</w:t>
      </w:r>
      <w:r>
        <w:rPr>
          <w:sz w:val="22"/>
        </w:rPr>
        <w:t xml:space="preserve">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64081B41" w:rsidR="00992F20" w:rsidRDefault="00992F20" w:rsidP="00992F20">
      <w:pPr>
        <w:pStyle w:val="Nadpis4"/>
        <w:ind w:left="0" w:firstLine="0"/>
      </w:pPr>
      <w:r>
        <w:t>3.</w:t>
      </w:r>
      <w:r w:rsidR="00714119">
        <w:t>2</w:t>
      </w:r>
      <w:r>
        <w:t xml:space="preserve">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7A92E495" w:rsidR="00992F20" w:rsidRDefault="00992F20" w:rsidP="00992F20">
      <w:pPr>
        <w:pStyle w:val="Nadpis4"/>
        <w:ind w:left="0" w:firstLine="0"/>
      </w:pPr>
      <w:r>
        <w:t>3.</w:t>
      </w:r>
      <w:r w:rsidR="00714119">
        <w:t>3</w:t>
      </w:r>
      <w:r>
        <w:t>. Seznam podporovatelů likvidity</w:t>
      </w:r>
    </w:p>
    <w:p w14:paraId="09FD7661" w14:textId="76DFF57A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srpnu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DAC82E4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14119">
        <w:rPr>
          <w:snapToGrid w:val="0"/>
        </w:rPr>
        <w:t>06</w:t>
      </w:r>
      <w:r w:rsidR="00C04E4B">
        <w:rPr>
          <w:snapToGrid w:val="0"/>
        </w:rPr>
        <w:t>. 0</w:t>
      </w:r>
      <w:r w:rsidR="00714119">
        <w:rPr>
          <w:snapToGrid w:val="0"/>
        </w:rPr>
        <w:t>8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714119">
        <w:rPr>
          <w:snapToGrid w:val="0"/>
        </w:rPr>
        <w:t>13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14119">
        <w:rPr>
          <w:snapToGrid w:val="0"/>
        </w:rPr>
        <w:t>8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Clearstream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746BEF34" w14:textId="560757F4" w:rsidR="007D6946" w:rsidRDefault="007D6946" w:rsidP="007D6946">
      <w:pPr>
        <w:pStyle w:val="Nadpis5"/>
        <w:ind w:left="284" w:firstLine="124"/>
      </w:pPr>
      <w:r>
        <w:lastRenderedPageBreak/>
        <w:t xml:space="preserve">5.2.1. Výplata dividendy u emise </w:t>
      </w:r>
      <w:r w:rsidRPr="007D6946">
        <w:t>EXXON MOBIL CORP.</w:t>
      </w:r>
      <w:r>
        <w:t xml:space="preserve">, ISIN: </w:t>
      </w:r>
      <w:r w:rsidRPr="007D6946">
        <w:t>US30231G1022</w:t>
      </w:r>
    </w:p>
    <w:p w14:paraId="6BC4A642" w14:textId="3B6C4792" w:rsidR="007D6946" w:rsidRDefault="007D6946" w:rsidP="007D6946">
      <w:pPr>
        <w:ind w:left="408"/>
      </w:pPr>
      <w:r>
        <w:t xml:space="preserve">Rozhodný den pro výplatu dividendy: </w:t>
      </w:r>
      <w:r w:rsidR="00E70A03">
        <w:t>13</w:t>
      </w:r>
      <w:r>
        <w:t xml:space="preserve">. </w:t>
      </w:r>
      <w:r w:rsidR="00E70A03">
        <w:t>srpna</w:t>
      </w:r>
      <w:r>
        <w:t xml:space="preserve"> 2021</w:t>
      </w:r>
    </w:p>
    <w:p w14:paraId="722B224B" w14:textId="4A63C19B" w:rsidR="007D6946" w:rsidRDefault="007D6946" w:rsidP="007D6946">
      <w:pPr>
        <w:ind w:left="408"/>
      </w:pPr>
      <w:r>
        <w:t xml:space="preserve">Výše dividendy: </w:t>
      </w:r>
      <w:r w:rsidR="00E70A03">
        <w:t>0</w:t>
      </w:r>
      <w:r>
        <w:t>,</w:t>
      </w:r>
      <w:r w:rsidR="00E70A03">
        <w:t>87</w:t>
      </w:r>
      <w:r>
        <w:t xml:space="preserve"> </w:t>
      </w:r>
      <w:r w:rsidR="00E70A03">
        <w:t>USD</w:t>
      </w:r>
      <w:r>
        <w:t xml:space="preserve"> na jednu akcii</w:t>
      </w:r>
    </w:p>
    <w:p w14:paraId="7BCF7BDF" w14:textId="361755F0" w:rsidR="007D6946" w:rsidRDefault="007D6946" w:rsidP="007D6946">
      <w:pPr>
        <w:ind w:left="408"/>
      </w:pPr>
      <w:r>
        <w:t xml:space="preserve">Předpokládaný den výplaty: </w:t>
      </w:r>
      <w:r w:rsidR="00E70A03">
        <w:t>10</w:t>
      </w:r>
      <w:r>
        <w:t xml:space="preserve">. </w:t>
      </w:r>
      <w:r w:rsidR="00E70A03">
        <w:t>září</w:t>
      </w:r>
      <w:r>
        <w:t xml:space="preserve"> 2021</w:t>
      </w:r>
    </w:p>
    <w:p w14:paraId="61D0181D" w14:textId="77777777" w:rsidR="007D6946" w:rsidRDefault="007D6946" w:rsidP="007D694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06.5.2021, a to bez zbytečného odkladu po jejím připsání ze strany emitenta na účet RM-SYSTÉM, česká burza cenných papírů, a.s. u Clearstream Bank Luxemburg.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FE93E5D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14119">
        <w:rPr>
          <w:snapToGrid w:val="0"/>
        </w:rPr>
        <w:t>13</w:t>
      </w:r>
      <w:r w:rsidR="00BD6031">
        <w:rPr>
          <w:snapToGrid w:val="0"/>
        </w:rPr>
        <w:t>. 0</w:t>
      </w:r>
      <w:r w:rsidR="007E6FBE">
        <w:rPr>
          <w:snapToGrid w:val="0"/>
        </w:rPr>
        <w:t>8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DC517F4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CD34C7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ACF61A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714119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A0D09F0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14119">
        <w:rPr>
          <w:rFonts w:ascii="Times New Roman" w:hAnsi="Times New Roman"/>
          <w:snapToGrid w:val="0"/>
        </w:rPr>
        <w:t>13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7E6FBE">
        <w:rPr>
          <w:rFonts w:ascii="Times New Roman" w:hAnsi="Times New Roman"/>
          <w:snapToGrid w:val="0"/>
        </w:rPr>
        <w:t>8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2300</Words>
  <Characters>14227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16495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4</cp:revision>
  <cp:lastPrinted>2015-09-04T08:21:00Z</cp:lastPrinted>
  <dcterms:created xsi:type="dcterms:W3CDTF">2021-08-13T07:19:00Z</dcterms:created>
  <dcterms:modified xsi:type="dcterms:W3CDTF">2021-08-13T09:25:00Z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