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5E6079">
        <w:rPr>
          <w:snapToGrid w:val="0"/>
        </w:rPr>
        <w:t>10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E6079">
        <w:rPr>
          <w:snapToGrid w:val="0"/>
        </w:rPr>
        <w:t>10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E6079" w:rsidP="004A7E67">
      <w:pPr>
        <w:rPr>
          <w:snapToGrid w:val="0"/>
        </w:rPr>
      </w:pPr>
      <w:r>
        <w:rPr>
          <w:snapToGrid w:val="0"/>
        </w:rPr>
        <w:t>V době od 28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FB107E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0</w:t>
      </w:r>
      <w:r>
        <w:rPr>
          <w:snapToGrid w:val="0"/>
        </w:rPr>
        <w:t>3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797184" w:rsidP="00300914">
            <w:pPr>
              <w:pStyle w:val="Titulek"/>
            </w:pPr>
            <w:r>
              <w:t>28</w:t>
            </w:r>
            <w:r w:rsidR="00D8485A">
              <w:t>.2</w:t>
            </w:r>
            <w:r w:rsidR="00B62793">
              <w:t>.2020</w:t>
            </w:r>
          </w:p>
        </w:tc>
        <w:tc>
          <w:tcPr>
            <w:tcW w:w="1559" w:type="dxa"/>
            <w:vAlign w:val="bottom"/>
          </w:tcPr>
          <w:p w:rsidR="00300914" w:rsidRDefault="00D8485A" w:rsidP="00300914">
            <w:pPr>
              <w:jc w:val="center"/>
            </w:pPr>
            <w:r>
              <w:t>CZ0001005870</w:t>
            </w:r>
          </w:p>
        </w:tc>
        <w:tc>
          <w:tcPr>
            <w:tcW w:w="2551" w:type="dxa"/>
            <w:vAlign w:val="bottom"/>
          </w:tcPr>
          <w:p w:rsidR="00300914" w:rsidRDefault="00D8485A" w:rsidP="00300914">
            <w:pPr>
              <w:jc w:val="center"/>
            </w:pPr>
            <w:r>
              <w:t>ST.DLUHOP. 1,25/25</w:t>
            </w:r>
          </w:p>
        </w:tc>
        <w:tc>
          <w:tcPr>
            <w:tcW w:w="1418" w:type="dxa"/>
            <w:vAlign w:val="bottom"/>
          </w:tcPr>
          <w:p w:rsidR="00300914" w:rsidRDefault="00D8485A" w:rsidP="00300914">
            <w:pPr>
              <w:jc w:val="center"/>
            </w:pPr>
            <w:r w:rsidRPr="00D8485A">
              <w:t>BGTSTDL</w:t>
            </w:r>
          </w:p>
        </w:tc>
        <w:tc>
          <w:tcPr>
            <w:tcW w:w="3294" w:type="dxa"/>
          </w:tcPr>
          <w:p w:rsidR="00300914" w:rsidRDefault="008F0648" w:rsidP="00300914">
            <w:pPr>
              <w:pStyle w:val="Titulek"/>
            </w:pPr>
            <w:r>
              <w:t>2.tranše</w:t>
            </w:r>
          </w:p>
        </w:tc>
      </w:tr>
      <w:tr w:rsidR="008F0648" w:rsidTr="0079718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8F0648" w:rsidRDefault="00797184" w:rsidP="008F0648">
            <w:pPr>
              <w:jc w:val="center"/>
            </w:pPr>
            <w:r>
              <w:t>28</w:t>
            </w:r>
            <w:r w:rsidR="008F0648">
              <w:t>.2.2020</w:t>
            </w:r>
          </w:p>
        </w:tc>
        <w:tc>
          <w:tcPr>
            <w:tcW w:w="1559" w:type="dxa"/>
            <w:vAlign w:val="bottom"/>
          </w:tcPr>
          <w:p w:rsidR="008F0648" w:rsidRDefault="008F0648" w:rsidP="008F0648">
            <w:pPr>
              <w:jc w:val="center"/>
            </w:pPr>
            <w:r w:rsidRPr="00811499">
              <w:t>CZ0001005037</w:t>
            </w:r>
          </w:p>
        </w:tc>
        <w:tc>
          <w:tcPr>
            <w:tcW w:w="2551" w:type="dxa"/>
            <w:vAlign w:val="bottom"/>
          </w:tcPr>
          <w:p w:rsidR="008F0648" w:rsidRDefault="008F0648" w:rsidP="008F0648">
            <w:pPr>
              <w:jc w:val="center"/>
            </w:pPr>
            <w:r w:rsidRPr="00811499">
              <w:t>ST.DLUHOP. 0,25/27</w:t>
            </w:r>
          </w:p>
        </w:tc>
        <w:tc>
          <w:tcPr>
            <w:tcW w:w="1418" w:type="dxa"/>
            <w:vAlign w:val="bottom"/>
          </w:tcPr>
          <w:p w:rsidR="008F0648" w:rsidRDefault="008F0648" w:rsidP="008F0648">
            <w:pPr>
              <w:jc w:val="center"/>
            </w:pPr>
            <w:r w:rsidRPr="004C506F">
              <w:t>BGBSTDL</w:t>
            </w:r>
          </w:p>
        </w:tc>
        <w:tc>
          <w:tcPr>
            <w:tcW w:w="3294" w:type="dxa"/>
            <w:vAlign w:val="bottom"/>
          </w:tcPr>
          <w:p w:rsidR="008F0648" w:rsidRDefault="008F0648" w:rsidP="008F0648">
            <w:pPr>
              <w:jc w:val="center"/>
            </w:pPr>
            <w:r>
              <w:t>23. tranše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692D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42A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3D034A" w:rsidRDefault="00D8485A" w:rsidP="003D034A">
      <w:pPr>
        <w:pStyle w:val="Nadpis1"/>
        <w:jc w:val="left"/>
      </w:pPr>
      <w:r>
        <w:rPr>
          <w:sz w:val="22"/>
        </w:rPr>
        <w:t>3.1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D8485A">
        <w:t>2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D8485A">
        <w:t>3</w:t>
      </w:r>
      <w:r>
        <w:t>. Seznam podporovatelů likvidity</w:t>
      </w:r>
    </w:p>
    <w:p w:rsidR="0050489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8F0648" w:rsidRDefault="008F0648" w:rsidP="008F0648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3D034A">
        <w:rPr>
          <w:sz w:val="22"/>
        </w:rPr>
        <w:t xml:space="preserve">Seznam investičních cenných papírů, </w:t>
      </w:r>
      <w:r w:rsidRPr="008F0648">
        <w:rPr>
          <w:sz w:val="22"/>
        </w:rPr>
        <w:t>u kterých mohou působit tvůrci trhu RM-S, platný od 1. března 2020</w:t>
      </w:r>
    </w:p>
    <w:p w:rsidR="008F0648" w:rsidRDefault="008F0648" w:rsidP="008F064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0648" w:rsidTr="007971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0648" w:rsidTr="007971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0648" w:rsidRDefault="008F0648" w:rsidP="00797184"/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Pr="00264A0E" w:rsidRDefault="008F0648" w:rsidP="007971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0648" w:rsidRPr="00264A0E" w:rsidRDefault="008F0648" w:rsidP="007971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0648" w:rsidRPr="007B3AFC" w:rsidRDefault="008F0648" w:rsidP="007971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0648" w:rsidRPr="007B3AFC" w:rsidRDefault="008F0648" w:rsidP="007971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Pr="00264A0E" w:rsidRDefault="008F0648" w:rsidP="007971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0648" w:rsidRPr="00264A0E" w:rsidRDefault="008F0648" w:rsidP="007971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EA0247" w:rsidRDefault="008F0648" w:rsidP="007971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0648" w:rsidRPr="00EA0247" w:rsidRDefault="008F0648" w:rsidP="007971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CZ0005112300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0267E0" w:rsidRDefault="008F0648" w:rsidP="00797184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0648" w:rsidRPr="000267E0" w:rsidRDefault="008F0648" w:rsidP="00797184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CZ0008019106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CZ0009093209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CZ0008040318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0648" w:rsidRDefault="008F0648" w:rsidP="008F0648">
      <w:pPr>
        <w:pStyle w:val="Nadpis4"/>
        <w:ind w:left="0" w:firstLine="0"/>
      </w:pPr>
      <w:r>
        <w:t xml:space="preserve">3.5. Seznam tvůrců trhu </w:t>
      </w:r>
    </w:p>
    <w:p w:rsidR="008F0648" w:rsidRPr="003D034A" w:rsidRDefault="008F0648" w:rsidP="008F0648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8F0648" w:rsidRDefault="008F0648" w:rsidP="008F0648">
      <w:pPr>
        <w:pStyle w:val="Nadpis4"/>
        <w:ind w:left="0" w:firstLine="0"/>
      </w:pPr>
      <w:r>
        <w:t>3.6. Seznam podporovatelů likvidity</w:t>
      </w:r>
    </w:p>
    <w:p w:rsidR="008F0648" w:rsidRDefault="008F0648" w:rsidP="008F0648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březnu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8F0648" w:rsidRPr="008F0648" w:rsidRDefault="008F0648" w:rsidP="008F0648"/>
    <w:p w:rsidR="008F0648" w:rsidRPr="00797184" w:rsidRDefault="00986C8E" w:rsidP="0050489A">
      <w:pPr>
        <w:rPr>
          <w:b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E6079">
        <w:rPr>
          <w:snapToGrid w:val="0"/>
        </w:rPr>
        <w:t>28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D8485A">
        <w:rPr>
          <w:snapToGrid w:val="0"/>
        </w:rPr>
        <w:t>2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5E6079">
        <w:rPr>
          <w:snapToGrid w:val="0"/>
        </w:rPr>
        <w:t>6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5E6079">
        <w:rPr>
          <w:snapToGrid w:val="0"/>
        </w:rPr>
        <w:t>3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5E6079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6B0E39" w:rsidRDefault="006B0E39" w:rsidP="006B0E39">
      <w:pPr>
        <w:ind w:left="408"/>
        <w:jc w:val="both"/>
        <w:rPr>
          <w:b/>
        </w:rPr>
      </w:pPr>
      <w:r>
        <w:rPr>
          <w:b/>
        </w:rPr>
        <w:t>5.1.2. Dne 26. března 2020 se bude dle oznámení společnosti DEUTSCHE TELEKOM AG konat řádná valná hromada společnosti</w:t>
      </w:r>
    </w:p>
    <w:p w:rsidR="006B0E39" w:rsidRDefault="006B0E39" w:rsidP="006B0E39">
      <w:pPr>
        <w:ind w:left="408"/>
        <w:jc w:val="both"/>
      </w:pPr>
    </w:p>
    <w:p w:rsidR="006B0E39" w:rsidRDefault="006B0E39" w:rsidP="006B0E39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20.3.2020.  Rozhodný den pro účast na řádné valné hromadě byl stanoven na 23.3.2020. Formulář je možno nalézt v Technických podmínkách provozu RM-S (TPP) č. 38 příloha 2 na adrese http://www.rmsystem.cz/docs/predpisy/TPP38.doc.</w:t>
      </w:r>
    </w:p>
    <w:p w:rsidR="006B0E39" w:rsidRDefault="006B0E39" w:rsidP="006B0E39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DEUTSCHE TELEKOM AG , přičemž se bude jednat pouze o jejich registraci u společnosti DEUTSCHE TELEKOM AG.</w:t>
      </w:r>
    </w:p>
    <w:p w:rsidR="006B0E39" w:rsidRDefault="006B0E39" w:rsidP="006B0E39">
      <w:pPr>
        <w:ind w:left="408"/>
        <w:jc w:val="both"/>
      </w:pP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E6079">
        <w:rPr>
          <w:snapToGrid w:val="0"/>
        </w:rPr>
        <w:t>6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5E6079">
        <w:rPr>
          <w:snapToGrid w:val="0"/>
        </w:rPr>
        <w:t>3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E6079">
        <w:rPr>
          <w:snapToGrid w:val="0"/>
        </w:rPr>
        <w:t>10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E6079">
        <w:rPr>
          <w:rFonts w:ascii="Times New Roman" w:hAnsi="Times New Roman"/>
          <w:snapToGrid w:val="0"/>
        </w:rPr>
        <w:t>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5E6079">
        <w:rPr>
          <w:rFonts w:ascii="Times New Roman" w:hAnsi="Times New Roman"/>
          <w:snapToGrid w:val="0"/>
        </w:rPr>
        <w:t>3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>
      <w:bookmarkStart w:id="0" w:name="_GoBack"/>
      <w:bookmarkEnd w:id="0"/>
    </w:p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39" w:rsidRDefault="006B0E39">
      <w:r>
        <w:separator/>
      </w:r>
    </w:p>
  </w:endnote>
  <w:endnote w:type="continuationSeparator" w:id="0">
    <w:p w:rsidR="006B0E39" w:rsidRDefault="006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39" w:rsidRDefault="006B0E3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39" w:rsidRDefault="006B0E3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E6079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39" w:rsidRDefault="006B0E39">
      <w:r>
        <w:separator/>
      </w:r>
    </w:p>
  </w:footnote>
  <w:footnote w:type="continuationSeparator" w:id="0">
    <w:p w:rsidR="006B0E39" w:rsidRDefault="006B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CA53EE-6C48-4B45-AB3D-D116651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473A-D1DF-4AB7-B81D-8F2386EC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2349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16182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2020-03-06T14:48:00Z</dcterms:created>
  <dcterms:modified xsi:type="dcterms:W3CDTF">2020-03-06T14:48:00Z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