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8D0985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  <w:r w:rsidR="00741B62">
        <w:t xml:space="preserve"> - 2</w:t>
      </w:r>
      <w:r w:rsidR="008D0985">
        <w:t>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8D0985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D0985">
        <w:rPr>
          <w:snapToGrid w:val="0"/>
        </w:rPr>
        <w:t>12</w:t>
      </w:r>
      <w:r w:rsidR="00AC2B83">
        <w:rPr>
          <w:snapToGrid w:val="0"/>
        </w:rPr>
        <w:t>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8D0985">
        <w:rPr>
          <w:snapToGrid w:val="0"/>
        </w:rPr>
        <w:t>19</w:t>
      </w:r>
      <w:r w:rsidR="00BC2127">
        <w:rPr>
          <w:snapToGrid w:val="0"/>
        </w:rPr>
        <w:t>.7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F9E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328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4D2F34" w:rsidRPr="004D2F34" w:rsidRDefault="00AC2B83" w:rsidP="004D2F3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4D2F34">
        <w:rPr>
          <w:sz w:val="22"/>
        </w:rPr>
        <w:t xml:space="preserve">. </w:t>
      </w:r>
      <w:r w:rsidR="004D2F34" w:rsidRPr="004D2F34">
        <w:rPr>
          <w:sz w:val="22"/>
        </w:rPr>
        <w:t>Seznam investičních cenných papírů, u kterých mohou působit tvůrci trhu RM-S, platný od 1. července 2019</w:t>
      </w:r>
    </w:p>
    <w:p w:rsidR="004D2F34" w:rsidRDefault="004D2F34" w:rsidP="004D2F34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D2F34" w:rsidTr="004D2F34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D2F34" w:rsidTr="004D2F34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D2F34" w:rsidRDefault="00AC2B83" w:rsidP="004D2F34">
      <w:pPr>
        <w:pStyle w:val="Nadpis4"/>
        <w:ind w:left="0" w:firstLine="0"/>
      </w:pPr>
      <w:r>
        <w:t>3.2</w:t>
      </w:r>
      <w:r w:rsidR="004D2F34">
        <w:t xml:space="preserve">. Seznam tvůrců trhu 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D2F34" w:rsidRDefault="00AC2B83" w:rsidP="004D2F34">
      <w:pPr>
        <w:pStyle w:val="Nadpis4"/>
        <w:ind w:left="0" w:firstLine="0"/>
      </w:pPr>
      <w:r>
        <w:t>3.3</w:t>
      </w:r>
      <w:r w:rsidR="004D2F34">
        <w:t>. Seznam podporovatelů likvidity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červenci 2019 mohou působit jako podporovatelé likvidity v RM-S Fio banka, a.s. a BH Securities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D0985">
        <w:rPr>
          <w:snapToGrid w:val="0"/>
        </w:rPr>
        <w:t>12</w:t>
      </w:r>
      <w:r w:rsidR="00AC2B83">
        <w:rPr>
          <w:snapToGrid w:val="0"/>
        </w:rPr>
        <w:t>.7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8D0985">
        <w:rPr>
          <w:snapToGrid w:val="0"/>
        </w:rPr>
        <w:t>19</w:t>
      </w:r>
      <w:r w:rsidR="00BC2127">
        <w:rPr>
          <w:snapToGrid w:val="0"/>
        </w:rPr>
        <w:t>.7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8D0985" w:rsidP="0015432F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22.7.2019</w:t>
            </w:r>
          </w:p>
        </w:tc>
        <w:tc>
          <w:tcPr>
            <w:tcW w:w="1559" w:type="dxa"/>
            <w:vAlign w:val="bottom"/>
          </w:tcPr>
          <w:p w:rsidR="00202DE8" w:rsidRPr="00765F58" w:rsidRDefault="008D0985" w:rsidP="0015432F">
            <w:pPr>
              <w:jc w:val="center"/>
            </w:pPr>
            <w:r w:rsidRPr="008D0985">
              <w:t>CS0005028554</w:t>
            </w:r>
          </w:p>
        </w:tc>
        <w:tc>
          <w:tcPr>
            <w:tcW w:w="2693" w:type="dxa"/>
            <w:vAlign w:val="bottom"/>
          </w:tcPr>
          <w:p w:rsidR="00202DE8" w:rsidRPr="00765F58" w:rsidRDefault="008D0985" w:rsidP="0015432F">
            <w:pPr>
              <w:jc w:val="center"/>
            </w:pPr>
            <w:r w:rsidRPr="008D0985">
              <w:t>OHL ŽS</w:t>
            </w:r>
          </w:p>
        </w:tc>
        <w:tc>
          <w:tcPr>
            <w:tcW w:w="1701" w:type="dxa"/>
            <w:vAlign w:val="bottom"/>
          </w:tcPr>
          <w:p w:rsidR="00202DE8" w:rsidRDefault="008D0985" w:rsidP="0015432F">
            <w:pPr>
              <w:jc w:val="center"/>
            </w:pPr>
            <w:r w:rsidRPr="008D0985">
              <w:t>BAAZSTBO</w:t>
            </w:r>
          </w:p>
        </w:tc>
        <w:tc>
          <w:tcPr>
            <w:tcW w:w="2835" w:type="dxa"/>
            <w:vAlign w:val="bottom"/>
          </w:tcPr>
          <w:p w:rsidR="00202DE8" w:rsidRPr="00186164" w:rsidRDefault="008D0985" w:rsidP="0015432F">
            <w:pPr>
              <w:jc w:val="center"/>
            </w:pPr>
            <w:r>
              <w:t>Stažení cenných papírů    (squeeze-out)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D0985">
        <w:rPr>
          <w:snapToGrid w:val="0"/>
        </w:rPr>
        <w:t>19</w:t>
      </w:r>
      <w:r w:rsidR="00BC2127">
        <w:rPr>
          <w:snapToGrid w:val="0"/>
        </w:rPr>
        <w:t>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4D2F3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8D0985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D0985">
        <w:rPr>
          <w:rFonts w:ascii="Times New Roman" w:hAnsi="Times New Roman"/>
          <w:snapToGrid w:val="0"/>
        </w:rPr>
        <w:t>19</w:t>
      </w:r>
      <w:bookmarkStart w:id="0" w:name="_GoBack"/>
      <w:bookmarkEnd w:id="0"/>
      <w:r w:rsidR="00BC2127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D098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7B442-2DE4-412A-A66E-36B42ADD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0D1F-7A0E-43F0-BBD9-C5AC02E6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2149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14802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2019-07-17T12:35:00Z</dcterms:created>
  <dcterms:modified xsi:type="dcterms:W3CDTF">2019-07-17T12:35:00Z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