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B37B38">
        <w:rPr>
          <w:snapToGrid w:val="0"/>
        </w:rPr>
        <w:t>1</w:t>
      </w:r>
      <w:r w:rsidR="009A69ED">
        <w:rPr>
          <w:snapToGrid w:val="0"/>
        </w:rPr>
        <w:t>1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37B38">
        <w:rPr>
          <w:snapToGrid w:val="0"/>
        </w:rPr>
        <w:t>1</w:t>
      </w:r>
      <w:r w:rsidR="009A69ED">
        <w:rPr>
          <w:snapToGrid w:val="0"/>
        </w:rPr>
        <w:t>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9A69ED">
        <w:rPr>
          <w:snapToGrid w:val="0"/>
        </w:rPr>
        <w:t>8</w:t>
      </w:r>
      <w:r w:rsidR="00B37B38">
        <w:rPr>
          <w:snapToGrid w:val="0"/>
        </w:rPr>
        <w:t>.3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9A69ED">
        <w:rPr>
          <w:snapToGrid w:val="0"/>
        </w:rPr>
        <w:t>15</w:t>
      </w:r>
      <w:r w:rsidR="003000A5">
        <w:rPr>
          <w:snapToGrid w:val="0"/>
        </w:rPr>
        <w:t>.3.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D958E7" w:rsidP="002951EB">
            <w:pPr>
              <w:pStyle w:val="Titulek"/>
            </w:pPr>
            <w:proofErr w:type="gramStart"/>
            <w:r>
              <w:t>8.3.2019</w:t>
            </w:r>
            <w:proofErr w:type="gramEnd"/>
          </w:p>
        </w:tc>
        <w:tc>
          <w:tcPr>
            <w:tcW w:w="1559" w:type="dxa"/>
            <w:vAlign w:val="bottom"/>
          </w:tcPr>
          <w:p w:rsidR="002951EB" w:rsidRPr="003A587D" w:rsidRDefault="00D958E7" w:rsidP="002951EB">
            <w:pPr>
              <w:pStyle w:val="Titulek"/>
            </w:pPr>
            <w:r w:rsidRPr="00475B12">
              <w:t>CZ0001002471</w:t>
            </w:r>
          </w:p>
        </w:tc>
        <w:tc>
          <w:tcPr>
            <w:tcW w:w="2551" w:type="dxa"/>
            <w:vAlign w:val="bottom"/>
          </w:tcPr>
          <w:p w:rsidR="002951EB" w:rsidRPr="003A587D" w:rsidRDefault="00D958E7" w:rsidP="002951EB">
            <w:pPr>
              <w:pStyle w:val="Titulek"/>
            </w:pPr>
            <w:r w:rsidRPr="00475B12">
              <w:t>ST.DLUHOP. 5,00/19</w:t>
            </w:r>
          </w:p>
        </w:tc>
        <w:tc>
          <w:tcPr>
            <w:tcW w:w="1418" w:type="dxa"/>
          </w:tcPr>
          <w:p w:rsidR="002951EB" w:rsidRPr="00C33450" w:rsidRDefault="00D958E7" w:rsidP="002951EB">
            <w:pPr>
              <w:pStyle w:val="Titulek"/>
            </w:pPr>
            <w:r w:rsidRPr="00D958E7">
              <w:t>BCHSTDL</w:t>
            </w:r>
          </w:p>
        </w:tc>
        <w:tc>
          <w:tcPr>
            <w:tcW w:w="3260" w:type="dxa"/>
            <w:vAlign w:val="bottom"/>
          </w:tcPr>
          <w:p w:rsidR="002951EB" w:rsidRDefault="00D958E7" w:rsidP="002951EB">
            <w:pPr>
              <w:pStyle w:val="Titulek"/>
            </w:pPr>
            <w:r>
              <w:t>Na žádost emitenta</w:t>
            </w: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B37B38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B37B38" w:rsidRDefault="00B37B38" w:rsidP="003000A5">
            <w:pPr>
              <w:pStyle w:val="Titulek"/>
              <w:spacing w:before="0"/>
            </w:pPr>
            <w:proofErr w:type="gramStart"/>
            <w:r>
              <w:t>8.3.2019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B38" w:rsidRPr="00542F89" w:rsidRDefault="00B37B38" w:rsidP="003000A5">
            <w:pPr>
              <w:jc w:val="center"/>
            </w:pPr>
            <w:r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B38" w:rsidRPr="00542F89" w:rsidRDefault="00B37B38" w:rsidP="003000A5">
            <w:pPr>
              <w:jc w:val="center"/>
            </w:pPr>
            <w:r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B37B38" w:rsidRDefault="00B37B38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B37B38" w:rsidRDefault="00B37B38" w:rsidP="003000A5">
            <w:pPr>
              <w:pStyle w:val="Titulek"/>
            </w:pPr>
            <w:r>
              <w:t xml:space="preserve">16. tranše, na </w:t>
            </w:r>
            <w:r w:rsidRPr="00B37B38">
              <w:t>7 671</w:t>
            </w:r>
            <w:r>
              <w:t> </w:t>
            </w:r>
            <w:r w:rsidRPr="00B37B38">
              <w:t>314</w:t>
            </w:r>
            <w:r>
              <w:t xml:space="preserve"> ks</w:t>
            </w:r>
          </w:p>
        </w:tc>
      </w:tr>
      <w:tr w:rsidR="00B37B38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B37B38" w:rsidRDefault="00B37B38" w:rsidP="003000A5">
            <w:pPr>
              <w:pStyle w:val="Titulek"/>
              <w:spacing w:before="0"/>
            </w:pPr>
            <w:proofErr w:type="gramStart"/>
            <w:r>
              <w:t>8.3.2019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B38" w:rsidRPr="00542F89" w:rsidRDefault="00B37B38" w:rsidP="003000A5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7B38" w:rsidRPr="00542F89" w:rsidRDefault="00B37B38" w:rsidP="003000A5">
            <w:pPr>
              <w:jc w:val="center"/>
            </w:pPr>
            <w:r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B37B38" w:rsidRDefault="00B37B38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B37B38" w:rsidRDefault="00B37B38" w:rsidP="003000A5">
            <w:pPr>
              <w:pStyle w:val="Titulek"/>
            </w:pPr>
            <w:r>
              <w:t xml:space="preserve">11. tranše, na </w:t>
            </w:r>
            <w:r w:rsidRPr="00B37B38">
              <w:t>3 743</w:t>
            </w:r>
            <w:r>
              <w:t> </w:t>
            </w:r>
            <w:r w:rsidRPr="00B37B38">
              <w:t>607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624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7777FF" wp14:editId="784365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48393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878CE4" wp14:editId="0734EE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841CE2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D55674" w:rsidRDefault="00D55674" w:rsidP="002864BC">
      <w:pPr>
        <w:pStyle w:val="Nadpis1"/>
        <w:jc w:val="left"/>
        <w:rPr>
          <w:sz w:val="22"/>
        </w:rPr>
      </w:pPr>
    </w:p>
    <w:p w:rsidR="002864BC" w:rsidRPr="002864BC" w:rsidRDefault="002864BC" w:rsidP="002864BC">
      <w:pPr>
        <w:pStyle w:val="Nadpis1"/>
        <w:jc w:val="left"/>
        <w:rPr>
          <w:sz w:val="22"/>
        </w:rPr>
      </w:pPr>
      <w:r w:rsidRPr="002864BC">
        <w:rPr>
          <w:sz w:val="22"/>
        </w:rPr>
        <w:t>3.</w:t>
      </w:r>
      <w:r w:rsidR="00D55674">
        <w:rPr>
          <w:sz w:val="22"/>
        </w:rPr>
        <w:t>1</w:t>
      </w:r>
      <w:r w:rsidRPr="002864BC">
        <w:rPr>
          <w:sz w:val="22"/>
        </w:rPr>
        <w:t>. Seznam investičních cenných papírů, u kterých mohou působit tvůrci trhu RM-S, platný od 1. března 2019</w:t>
      </w:r>
    </w:p>
    <w:p w:rsidR="002864BC" w:rsidRPr="00D5408A" w:rsidRDefault="002864BC" w:rsidP="002864B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864BC" w:rsidTr="00A7069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864BC" w:rsidTr="00A7069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864BC" w:rsidRDefault="002864BC" w:rsidP="00A7069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64BC" w:rsidRDefault="002864BC" w:rsidP="00A7069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864BC" w:rsidRDefault="002864BC" w:rsidP="00A70691"/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Pr="00264A0E" w:rsidRDefault="002864BC" w:rsidP="00A7069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2864BC" w:rsidRPr="00264A0E" w:rsidRDefault="002864BC" w:rsidP="00A7069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864BC" w:rsidRPr="007B3AFC" w:rsidRDefault="002864BC" w:rsidP="00A70691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864BC" w:rsidRPr="007B3AFC" w:rsidRDefault="002864BC" w:rsidP="00A70691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Pr="00264A0E" w:rsidRDefault="002864BC" w:rsidP="00A7069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2864BC" w:rsidRPr="00264A0E" w:rsidRDefault="002864BC" w:rsidP="00A7069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864BC" w:rsidRPr="00EA0247" w:rsidRDefault="002864BC" w:rsidP="00A7069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864BC" w:rsidRPr="00EA0247" w:rsidRDefault="002864BC" w:rsidP="00A7069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CZ0005112300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864BC" w:rsidRPr="00EE40AF" w:rsidRDefault="002864BC" w:rsidP="00A70691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2864BC" w:rsidRPr="00EE40AF" w:rsidRDefault="002864BC" w:rsidP="00A70691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CZ0008019106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CZ0009093209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CZ0008040318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864BC" w:rsidRDefault="002864BC" w:rsidP="002864BC">
      <w:pPr>
        <w:pStyle w:val="Nadpis4"/>
        <w:ind w:left="0" w:firstLine="0"/>
      </w:pPr>
      <w:r>
        <w:t>3.</w:t>
      </w:r>
      <w:r w:rsidR="00D55674">
        <w:t>2</w:t>
      </w:r>
      <w:r>
        <w:t xml:space="preserve">. Seznam tvůrců trhu </w:t>
      </w:r>
    </w:p>
    <w:p w:rsidR="002864BC" w:rsidRDefault="002864BC" w:rsidP="002864B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2864BC" w:rsidRDefault="002864BC" w:rsidP="002864BC">
      <w:pPr>
        <w:pStyle w:val="Nadpis4"/>
        <w:ind w:left="0" w:firstLine="0"/>
      </w:pPr>
      <w:r>
        <w:t>3.</w:t>
      </w:r>
      <w:r w:rsidR="00D55674">
        <w:t>3</w:t>
      </w:r>
      <w:r>
        <w:t>. Seznam podporovatelů likvidity</w:t>
      </w:r>
    </w:p>
    <w:p w:rsidR="002864BC" w:rsidRDefault="002864BC" w:rsidP="002864B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březnu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2864BC" w:rsidRDefault="002864BC" w:rsidP="002864BC"/>
    <w:p w:rsidR="002864BC" w:rsidRPr="002864BC" w:rsidRDefault="002864BC" w:rsidP="002864BC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D958E7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9A69ED">
        <w:rPr>
          <w:snapToGrid w:val="0"/>
        </w:rPr>
        <w:t>8</w:t>
      </w:r>
      <w:r w:rsidR="00A37350">
        <w:rPr>
          <w:snapToGrid w:val="0"/>
        </w:rPr>
        <w:t>.3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9A69ED">
        <w:rPr>
          <w:snapToGrid w:val="0"/>
        </w:rPr>
        <w:t>15</w:t>
      </w:r>
      <w:r w:rsidR="003000A5">
        <w:rPr>
          <w:snapToGrid w:val="0"/>
        </w:rPr>
        <w:t>.3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D10145" w:rsidRDefault="00D10145" w:rsidP="00BB655C">
      <w:pPr>
        <w:ind w:left="408"/>
        <w:jc w:val="both"/>
      </w:pPr>
    </w:p>
    <w:p w:rsidR="00D10145" w:rsidRDefault="00D10145" w:rsidP="00D10145">
      <w:pPr>
        <w:ind w:left="408"/>
        <w:jc w:val="both"/>
        <w:rPr>
          <w:b/>
        </w:rPr>
      </w:pPr>
      <w:r>
        <w:rPr>
          <w:b/>
        </w:rPr>
        <w:t>5.1.</w:t>
      </w:r>
      <w:r w:rsidR="009A69ED">
        <w:rPr>
          <w:b/>
        </w:rPr>
        <w:t>1</w:t>
      </w:r>
      <w:r>
        <w:rPr>
          <w:b/>
        </w:rPr>
        <w:t xml:space="preserve">. Dne 28. </w:t>
      </w:r>
      <w:r w:rsidR="00DA049E">
        <w:rPr>
          <w:b/>
        </w:rPr>
        <w:t>b</w:t>
      </w:r>
      <w:r>
        <w:rPr>
          <w:b/>
        </w:rPr>
        <w:t xml:space="preserve">řezna 2019 se bude dle oznámení společnosti </w:t>
      </w:r>
      <w:r w:rsidRPr="00D10145">
        <w:rPr>
          <w:b/>
        </w:rPr>
        <w:t>DEUTSCHE TELEKOM AG</w:t>
      </w:r>
      <w:r>
        <w:rPr>
          <w:b/>
        </w:rPr>
        <w:t xml:space="preserve"> konat řádná valná hromada společnosti</w:t>
      </w:r>
    </w:p>
    <w:p w:rsidR="00D10145" w:rsidRDefault="00D10145" w:rsidP="00D10145">
      <w:pPr>
        <w:ind w:left="408"/>
        <w:jc w:val="both"/>
      </w:pPr>
    </w:p>
    <w:p w:rsidR="00D10145" w:rsidRDefault="00D10145" w:rsidP="00D10145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proofErr w:type="gramStart"/>
      <w:r>
        <w:t>12.3.201</w:t>
      </w:r>
      <w:r w:rsidR="00037CA7">
        <w:t>9</w:t>
      </w:r>
      <w:proofErr w:type="gramEnd"/>
      <w:r>
        <w:t xml:space="preserve">. </w:t>
      </w:r>
      <w:r w:rsidR="00037CA7">
        <w:t xml:space="preserve"> </w:t>
      </w:r>
      <w:r>
        <w:t xml:space="preserve">Rozhodný den pro účast na řádné valné hromadě byl stanoven na </w:t>
      </w:r>
      <w:proofErr w:type="gramStart"/>
      <w:r>
        <w:t>13.3.2019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D10145" w:rsidRDefault="00D10145" w:rsidP="00D1014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037CA7" w:rsidRPr="00037CA7">
        <w:t xml:space="preserve">DEUTSCHE TELEKOM </w:t>
      </w:r>
      <w:proofErr w:type="gramStart"/>
      <w:r w:rsidR="00037CA7" w:rsidRPr="00037CA7">
        <w:t xml:space="preserve">AG , </w:t>
      </w:r>
      <w:r>
        <w:t>přičemž</w:t>
      </w:r>
      <w:proofErr w:type="gramEnd"/>
      <w:r>
        <w:t xml:space="preserve"> se bude jednat pouze o jejich registraci u společnosti </w:t>
      </w:r>
      <w:r w:rsidR="00037CA7" w:rsidRPr="00037CA7">
        <w:t>DEUTSCHE TELEKOM AG</w:t>
      </w:r>
      <w:r w:rsidR="00037CA7">
        <w:t>.</w:t>
      </w:r>
    </w:p>
    <w:p w:rsidR="00A31820" w:rsidRDefault="00A31820" w:rsidP="00A31820">
      <w:pPr>
        <w:ind w:left="408"/>
        <w:jc w:val="both"/>
        <w:rPr>
          <w:b/>
        </w:rPr>
      </w:pPr>
    </w:p>
    <w:p w:rsidR="00A31820" w:rsidRDefault="00A31820" w:rsidP="00A31820">
      <w:pPr>
        <w:ind w:left="408"/>
        <w:jc w:val="both"/>
        <w:rPr>
          <w:b/>
        </w:rPr>
      </w:pPr>
      <w:r>
        <w:rPr>
          <w:b/>
        </w:rPr>
        <w:t xml:space="preserve">5.1.2. Dne 14. května 2019 se bude dle oznámení společnosti </w:t>
      </w:r>
      <w:r>
        <w:rPr>
          <w:b/>
          <w:bCs/>
        </w:rPr>
        <w:t xml:space="preserve">VOLKSWAGEN AG </w:t>
      </w:r>
      <w:r>
        <w:rPr>
          <w:b/>
        </w:rPr>
        <w:t>konat řádná valná hromada společnosti (ŘVH).</w:t>
      </w:r>
    </w:p>
    <w:p w:rsidR="00A31820" w:rsidRDefault="00A31820" w:rsidP="00A31820">
      <w:pPr>
        <w:ind w:left="408"/>
        <w:jc w:val="both"/>
      </w:pPr>
    </w:p>
    <w:p w:rsidR="00A31820" w:rsidRDefault="00A31820" w:rsidP="00A31820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18.4.2019</w:t>
      </w:r>
      <w:bookmarkStart w:id="0" w:name="_GoBack"/>
      <w:bookmarkEnd w:id="0"/>
      <w:proofErr w:type="gramEnd"/>
      <w:r>
        <w:t xml:space="preserve">. Rozhodný den pro účast na řádné valné hromadě byl stanoven na </w:t>
      </w:r>
      <w:proofErr w:type="gramStart"/>
      <w:r>
        <w:t>22.4.2019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A31820" w:rsidRDefault="00A31820" w:rsidP="00A31820">
      <w:pPr>
        <w:ind w:left="408"/>
        <w:jc w:val="both"/>
      </w:pPr>
    </w:p>
    <w:p w:rsidR="00A31820" w:rsidRDefault="00A31820" w:rsidP="00A31820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VOLKSWAGEN AG, přičemž se bude jednat pouze o jejich registraci u společnosti VOLKSWAGEN AG.</w:t>
      </w:r>
    </w:p>
    <w:p w:rsidR="007B51A7" w:rsidRDefault="007B51A7" w:rsidP="007B51A7">
      <w:pPr>
        <w:jc w:val="both"/>
      </w:pPr>
    </w:p>
    <w:p w:rsidR="00AF53DB" w:rsidRDefault="00E50F80" w:rsidP="009A69ED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AF53DB" w:rsidRDefault="00D958E7" w:rsidP="00AF53DB">
      <w:pPr>
        <w:pStyle w:val="Nadpis5"/>
        <w:ind w:left="284" w:firstLine="124"/>
      </w:pPr>
      <w:r>
        <w:t>5.2.</w:t>
      </w:r>
      <w:r w:rsidR="009A69ED">
        <w:t>1</w:t>
      </w:r>
      <w:r w:rsidR="00AF53DB">
        <w:t xml:space="preserve"> Výplata dividendy u emise </w:t>
      </w:r>
      <w:r w:rsidR="00AF53DB" w:rsidRPr="00D10145">
        <w:t>DEUTSCHE TELEKOM AG</w:t>
      </w:r>
      <w:r w:rsidR="00AF53DB">
        <w:t xml:space="preserve">, ISIN: </w:t>
      </w:r>
      <w:r w:rsidR="00AF53DB" w:rsidRPr="00AF53DB">
        <w:t>DE0005557508</w:t>
      </w:r>
    </w:p>
    <w:p w:rsidR="00AF53DB" w:rsidRDefault="00AF53DB" w:rsidP="00AF53DB">
      <w:pPr>
        <w:ind w:left="408"/>
      </w:pPr>
      <w:r>
        <w:t>Rozhodný den pro výplatu dividendy: 28. března 2019</w:t>
      </w:r>
    </w:p>
    <w:p w:rsidR="00AF53DB" w:rsidRDefault="00AF53DB" w:rsidP="00AF53DB">
      <w:pPr>
        <w:ind w:left="408"/>
      </w:pPr>
      <w:r>
        <w:t>Výše dividendy: 0,70 EUR na jednu akcii</w:t>
      </w:r>
    </w:p>
    <w:p w:rsidR="00AF53DB" w:rsidRDefault="00AF53DB" w:rsidP="00AF53DB">
      <w:pPr>
        <w:ind w:left="408"/>
      </w:pPr>
      <w:r>
        <w:t>Předpokládaný den výplaty: 1. dubna2019</w:t>
      </w:r>
    </w:p>
    <w:p w:rsidR="00AF53DB" w:rsidRDefault="00AF53DB" w:rsidP="00AF53D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28.3.2019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5B51F5" w:rsidRDefault="005B51F5" w:rsidP="00AF53DB">
      <w:pPr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9A69ED">
        <w:rPr>
          <w:snapToGrid w:val="0"/>
        </w:rPr>
        <w:t>15</w:t>
      </w:r>
      <w:r w:rsidR="003000A5">
        <w:rPr>
          <w:snapToGrid w:val="0"/>
        </w:rPr>
        <w:t>.3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F90850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37350">
        <w:rPr>
          <w:snapToGrid w:val="0"/>
        </w:rPr>
        <w:t>1</w:t>
      </w:r>
      <w:r w:rsidR="009A69ED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9A69ED">
        <w:rPr>
          <w:rFonts w:ascii="Times New Roman" w:hAnsi="Times New Roman"/>
          <w:snapToGrid w:val="0"/>
        </w:rPr>
        <w:t>15</w:t>
      </w:r>
      <w:r w:rsidR="003000A5">
        <w:rPr>
          <w:rFonts w:ascii="Times New Roman" w:hAnsi="Times New Roman"/>
          <w:snapToGrid w:val="0"/>
        </w:rPr>
        <w:t>.3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20" w:rsidRDefault="00A31820">
      <w:r>
        <w:separator/>
      </w:r>
    </w:p>
  </w:endnote>
  <w:endnote w:type="continuationSeparator" w:id="0">
    <w:p w:rsidR="00A31820" w:rsidRDefault="00A3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20" w:rsidRDefault="00A31820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20" w:rsidRDefault="00A31820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5453BF"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20" w:rsidRDefault="00A31820">
      <w:r>
        <w:separator/>
      </w:r>
    </w:p>
  </w:footnote>
  <w:footnote w:type="continuationSeparator" w:id="0">
    <w:p w:rsidR="00A31820" w:rsidRDefault="00A3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3AFF-98C5-4BF7-A595-F8BB9406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2397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17214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3</cp:revision>
  <cp:lastPrinted>2015-09-04T08:21:00Z</cp:lastPrinted>
  <dcterms:created xsi:type="dcterms:W3CDTF">2019-03-15T14:44:00Z</dcterms:created>
  <dcterms:modified xsi:type="dcterms:W3CDTF">2019-03-15T14:49:00Z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