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FF69A0">
        <w:rPr>
          <w:snapToGrid w:val="0"/>
        </w:rPr>
        <w:t>4</w:t>
      </w:r>
      <w:r w:rsidR="00202DE8">
        <w:rPr>
          <w:snapToGrid w:val="0"/>
        </w:rPr>
        <w:t>9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202DE8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202DE8">
        <w:rPr>
          <w:snapToGrid w:val="0"/>
        </w:rPr>
        <w:t>30</w:t>
      </w:r>
      <w:r w:rsidR="00B94F1E">
        <w:rPr>
          <w:snapToGrid w:val="0"/>
        </w:rPr>
        <w:t>.11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202DE8">
        <w:rPr>
          <w:snapToGrid w:val="0"/>
        </w:rPr>
        <w:t>7.12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44C58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44C58" w:rsidRDefault="00144C58" w:rsidP="00DE31DD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Pr="00305919" w:rsidRDefault="00144C58" w:rsidP="00077B48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Default="00202DE8" w:rsidP="00077B48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44C58" w:rsidRDefault="00144C58" w:rsidP="00DE31DD">
            <w:pPr>
              <w:pStyle w:val="Titulek"/>
              <w:spacing w:before="0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144C58" w:rsidRDefault="00144C58" w:rsidP="008D2CBA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495AD4" w:rsidP="00F46053">
            <w:pPr>
              <w:pStyle w:val="Titulek"/>
              <w:spacing w:before="0"/>
            </w:pPr>
            <w:proofErr w:type="gramStart"/>
            <w:r>
              <w:t>9.12.2018</w:t>
            </w:r>
            <w:proofErr w:type="gramEnd"/>
          </w:p>
        </w:tc>
        <w:tc>
          <w:tcPr>
            <w:tcW w:w="857" w:type="pct"/>
            <w:vAlign w:val="bottom"/>
          </w:tcPr>
          <w:p w:rsidR="00F46053" w:rsidRPr="00B2478C" w:rsidRDefault="00495AD4" w:rsidP="00F46053">
            <w:pPr>
              <w:jc w:val="center"/>
            </w:pPr>
            <w:r w:rsidRPr="00495AD4">
              <w:t>CZ0001004113</w:t>
            </w:r>
          </w:p>
        </w:tc>
        <w:tc>
          <w:tcPr>
            <w:tcW w:w="1214" w:type="pct"/>
            <w:vAlign w:val="bottom"/>
          </w:tcPr>
          <w:p w:rsidR="00F46053" w:rsidRPr="00B2478C" w:rsidRDefault="00495AD4" w:rsidP="00F46053">
            <w:pPr>
              <w:jc w:val="center"/>
            </w:pPr>
            <w:r w:rsidRPr="00495AD4">
              <w:t>ST.DLUHOP. VAR/20</w:t>
            </w:r>
          </w:p>
        </w:tc>
        <w:tc>
          <w:tcPr>
            <w:tcW w:w="715" w:type="pct"/>
            <w:vAlign w:val="bottom"/>
          </w:tcPr>
          <w:p w:rsidR="00F46053" w:rsidRDefault="00495AD4" w:rsidP="00F46053">
            <w:pPr>
              <w:ind w:left="-993" w:firstLine="993"/>
              <w:jc w:val="center"/>
              <w:rPr>
                <w:snapToGrid w:val="0"/>
              </w:rPr>
            </w:pPr>
            <w:r w:rsidRPr="00495AD4">
              <w:rPr>
                <w:snapToGrid w:val="0"/>
              </w:rPr>
              <w:t>BEKSTDL</w:t>
            </w:r>
          </w:p>
        </w:tc>
        <w:tc>
          <w:tcPr>
            <w:tcW w:w="1642" w:type="pct"/>
            <w:vAlign w:val="bottom"/>
          </w:tcPr>
          <w:p w:rsidR="00F46053" w:rsidRDefault="00495AD4" w:rsidP="00495AD4">
            <w:pPr>
              <w:pStyle w:val="Titulek"/>
              <w:spacing w:before="0"/>
            </w:pPr>
            <w:r>
              <w:t>ve výši 1,</w:t>
            </w:r>
            <w:r>
              <w:t xml:space="preserve">77 </w:t>
            </w:r>
            <w:r>
              <w:t>%</w:t>
            </w:r>
            <w:bookmarkStart w:id="0" w:name="_GoBack"/>
            <w:bookmarkEnd w:id="0"/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F94528" w:rsidRDefault="00F94528" w:rsidP="007B30F8">
      <w:pPr>
        <w:jc w:val="both"/>
        <w:rPr>
          <w:snapToGrid w:val="0"/>
        </w:rPr>
      </w:pPr>
    </w:p>
    <w:p w:rsidR="00F94528" w:rsidRDefault="00F94528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CBC694" wp14:editId="108DF8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AAAA40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72E8B7" wp14:editId="205678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D3A93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B31EA1" w:rsidRDefault="00B31EA1" w:rsidP="00B31EA1">
      <w:pPr>
        <w:pStyle w:val="Nadpis4"/>
        <w:ind w:left="0" w:firstLine="0"/>
      </w:pPr>
      <w:r>
        <w:t>3.</w:t>
      </w:r>
      <w:r w:rsidR="00B94F1E">
        <w:t>1</w:t>
      </w:r>
      <w:r>
        <w:t xml:space="preserve">. Seznam investičních cenných papírů, u kterých mohou působit tvůrci trhu RM-S, </w:t>
      </w:r>
      <w:proofErr w:type="gramStart"/>
      <w:r>
        <w:t>platný</w:t>
      </w:r>
      <w:r w:rsidR="00B94F1E">
        <w:t xml:space="preserve">             </w:t>
      </w:r>
      <w:r>
        <w:t xml:space="preserve"> od</w:t>
      </w:r>
      <w:proofErr w:type="gramEnd"/>
      <w:r>
        <w:t xml:space="preserve"> 1. listopadu 2018</w:t>
      </w:r>
    </w:p>
    <w:p w:rsidR="00B31EA1" w:rsidRPr="00B31EA1" w:rsidRDefault="00B31EA1" w:rsidP="00B31EA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31EA1" w:rsidTr="00475E8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31EA1" w:rsidTr="00475E8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31EA1" w:rsidRDefault="00B31EA1" w:rsidP="00475E88"/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Pr="00264A0E" w:rsidRDefault="00B31EA1" w:rsidP="00475E8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31EA1" w:rsidRPr="00264A0E" w:rsidRDefault="00B31EA1" w:rsidP="00475E8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31EA1" w:rsidRPr="00D52BE7" w:rsidRDefault="00B31EA1" w:rsidP="00475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31EA1" w:rsidRPr="00D52BE7" w:rsidRDefault="00B31EA1" w:rsidP="00475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Pr="00264A0E" w:rsidRDefault="00B31EA1" w:rsidP="00475E8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31EA1" w:rsidRPr="00264A0E" w:rsidRDefault="00B31EA1" w:rsidP="00475E8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EA0247" w:rsidRDefault="00B31EA1" w:rsidP="00475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31EA1" w:rsidRPr="00EA0247" w:rsidRDefault="00B31EA1" w:rsidP="00475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CZ0005112300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D63F46" w:rsidRDefault="00B31EA1" w:rsidP="00475E8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B31EA1" w:rsidRPr="00D63F46" w:rsidRDefault="00B31EA1" w:rsidP="00475E8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CZ0008019106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CZ0009093209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CZ0008040318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31EA1" w:rsidRDefault="00B31EA1" w:rsidP="00B31EA1">
      <w:pPr>
        <w:pStyle w:val="Nadpis4"/>
        <w:ind w:left="0" w:firstLine="0"/>
      </w:pPr>
      <w:r>
        <w:t>3.</w:t>
      </w:r>
      <w:r w:rsidR="00B94F1E">
        <w:t>2</w:t>
      </w:r>
      <w:r>
        <w:t xml:space="preserve">. Seznam tvůrců trhu </w:t>
      </w:r>
    </w:p>
    <w:p w:rsidR="00B31EA1" w:rsidRDefault="00B31EA1" w:rsidP="00B31EA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B31EA1" w:rsidRDefault="00B31EA1" w:rsidP="00B31EA1">
      <w:pPr>
        <w:pStyle w:val="Nadpis4"/>
        <w:ind w:left="0" w:firstLine="0"/>
      </w:pPr>
      <w:r>
        <w:t>3.</w:t>
      </w:r>
      <w:r w:rsidR="00B94F1E">
        <w:t>3</w:t>
      </w:r>
      <w:r>
        <w:t>. Seznam podporovatelů likvidity</w:t>
      </w:r>
    </w:p>
    <w:p w:rsidR="00B31EA1" w:rsidRDefault="00B31EA1" w:rsidP="00B31EA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listopadu 2018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A43285" w:rsidRDefault="00A43285" w:rsidP="00A43285">
      <w:pPr>
        <w:pStyle w:val="Nadpis1"/>
        <w:jc w:val="left"/>
      </w:pPr>
      <w:r w:rsidRPr="00A43285">
        <w:rPr>
          <w:sz w:val="22"/>
        </w:rPr>
        <w:t xml:space="preserve">3.4. Seznam investičních cenných papírů, u kterých mohou působit tvůrci trhu RM-S, platný od 1. </w:t>
      </w:r>
      <w:r>
        <w:rPr>
          <w:sz w:val="22"/>
        </w:rPr>
        <w:t>prosince</w:t>
      </w:r>
      <w:r w:rsidRPr="00A43285">
        <w:rPr>
          <w:sz w:val="22"/>
        </w:rPr>
        <w:t xml:space="preserve"> 2018</w:t>
      </w:r>
    </w:p>
    <w:p w:rsidR="00A43285" w:rsidRPr="00D5408A" w:rsidRDefault="00A43285" w:rsidP="00A4328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43285" w:rsidTr="00D37E8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43285" w:rsidRDefault="00A43285" w:rsidP="00D37E8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43285" w:rsidTr="00D37E8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43285" w:rsidRDefault="00A43285" w:rsidP="00D37E8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3285" w:rsidRDefault="00A43285" w:rsidP="00D37E8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43285" w:rsidRDefault="00A43285" w:rsidP="00D37E8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43285" w:rsidRDefault="00A43285" w:rsidP="00D37E88"/>
        </w:tc>
      </w:tr>
      <w:tr w:rsidR="00A43285" w:rsidTr="00D37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Pr="00264A0E" w:rsidRDefault="00A43285" w:rsidP="00D37E8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43285" w:rsidRPr="00264A0E" w:rsidRDefault="00A43285" w:rsidP="00D37E8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43285" w:rsidRPr="00D52BE7" w:rsidRDefault="00A43285" w:rsidP="00D37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43285" w:rsidRPr="00D52BE7" w:rsidRDefault="00A43285" w:rsidP="00D37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Pr="00264A0E" w:rsidRDefault="00A43285" w:rsidP="00D37E8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43285" w:rsidRPr="00264A0E" w:rsidRDefault="00A43285" w:rsidP="00D37E8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43285" w:rsidRPr="00EA0247" w:rsidRDefault="00A43285" w:rsidP="00D37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43285" w:rsidRPr="00EA0247" w:rsidRDefault="00A43285" w:rsidP="00D37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CZ0005112300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43285" w:rsidRPr="00CC3C16" w:rsidRDefault="00A43285" w:rsidP="00D37E88">
            <w:pPr>
              <w:jc w:val="center"/>
              <w:rPr>
                <w:color w:val="000000"/>
              </w:rPr>
            </w:pPr>
            <w:r w:rsidRPr="00CC3C16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43285" w:rsidRPr="00CC3C16" w:rsidRDefault="00A43285" w:rsidP="00D37E88">
            <w:pPr>
              <w:jc w:val="center"/>
              <w:rPr>
                <w:color w:val="000000"/>
              </w:rPr>
            </w:pPr>
            <w:r w:rsidRPr="00CC3C1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CZ0008019106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CZ0009093209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Pr="00F52ED1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3285" w:rsidTr="00D37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43285" w:rsidRDefault="00A43285" w:rsidP="00D37E8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A43285" w:rsidRDefault="00A43285" w:rsidP="00D37E88">
            <w:r>
              <w:t>CZ0008040318</w:t>
            </w:r>
          </w:p>
        </w:tc>
        <w:tc>
          <w:tcPr>
            <w:tcW w:w="1134" w:type="dxa"/>
            <w:vAlign w:val="center"/>
          </w:tcPr>
          <w:p w:rsidR="00A43285" w:rsidRPr="005C6E46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43285" w:rsidRPr="005E471D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43285" w:rsidRDefault="00A43285" w:rsidP="00D37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43285" w:rsidRDefault="00A43285" w:rsidP="00A43285">
      <w:pPr>
        <w:pStyle w:val="Nadpis4"/>
        <w:ind w:left="0" w:firstLine="0"/>
      </w:pPr>
      <w:r>
        <w:t xml:space="preserve">3.5. Seznam tvůrců trhu </w:t>
      </w:r>
    </w:p>
    <w:p w:rsidR="00A43285" w:rsidRDefault="00A43285" w:rsidP="00A432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43285" w:rsidRDefault="00A43285" w:rsidP="00A43285">
      <w:pPr>
        <w:pStyle w:val="Nadpis4"/>
        <w:ind w:left="0" w:firstLine="0"/>
      </w:pPr>
      <w:r>
        <w:t>3.6. Seznam podporovatelů likvidity</w:t>
      </w:r>
    </w:p>
    <w:p w:rsidR="00A43285" w:rsidRDefault="00A43285" w:rsidP="00A432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prosinci 2018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A43285" w:rsidRPr="00A43285" w:rsidRDefault="00A43285" w:rsidP="00A43285"/>
    <w:p w:rsidR="008E2994" w:rsidRDefault="008E2994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202DE8">
        <w:rPr>
          <w:snapToGrid w:val="0"/>
        </w:rPr>
        <w:t>30</w:t>
      </w:r>
      <w:r w:rsidR="00B94F1E">
        <w:rPr>
          <w:snapToGrid w:val="0"/>
        </w:rPr>
        <w:t>.11.</w:t>
      </w:r>
      <w:r w:rsidR="00196338">
        <w:rPr>
          <w:snapToGrid w:val="0"/>
        </w:rPr>
        <w:t>2018</w:t>
      </w:r>
      <w:proofErr w:type="gramEnd"/>
      <w:r w:rsidR="00196338">
        <w:rPr>
          <w:snapToGrid w:val="0"/>
        </w:rPr>
        <w:t xml:space="preserve"> do </w:t>
      </w:r>
      <w:r w:rsidR="00202DE8">
        <w:rPr>
          <w:snapToGrid w:val="0"/>
        </w:rPr>
        <w:t>7.12</w:t>
      </w:r>
      <w:r w:rsidR="006B451D">
        <w:rPr>
          <w:snapToGrid w:val="0"/>
        </w:rPr>
        <w:t>.</w:t>
      </w:r>
      <w:r w:rsidR="00D7377B">
        <w:rPr>
          <w:snapToGrid w:val="0"/>
        </w:rPr>
        <w:t>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CF089D">
        <w:trPr>
          <w:trHeight w:val="223"/>
          <w:jc w:val="center"/>
        </w:trPr>
        <w:tc>
          <w:tcPr>
            <w:tcW w:w="1063" w:type="dxa"/>
            <w:vAlign w:val="bottom"/>
          </w:tcPr>
          <w:p w:rsidR="00202DE8" w:rsidRPr="00F712EC" w:rsidRDefault="00202DE8" w:rsidP="0015427F">
            <w:pPr>
              <w:pStyle w:val="Nadpis3"/>
              <w:spacing w:after="240"/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7.12.2018</w:t>
            </w:r>
            <w:proofErr w:type="gramEnd"/>
          </w:p>
        </w:tc>
        <w:tc>
          <w:tcPr>
            <w:tcW w:w="1559" w:type="dxa"/>
            <w:vAlign w:val="bottom"/>
          </w:tcPr>
          <w:p w:rsidR="00202DE8" w:rsidRPr="00F712EC" w:rsidRDefault="00202DE8" w:rsidP="0015427F">
            <w:pPr>
              <w:spacing w:after="240"/>
              <w:jc w:val="center"/>
            </w:pPr>
            <w:r w:rsidRPr="00F43F59">
              <w:t>CZ0009055158</w:t>
            </w:r>
          </w:p>
        </w:tc>
        <w:tc>
          <w:tcPr>
            <w:tcW w:w="2693" w:type="dxa"/>
            <w:vAlign w:val="bottom"/>
          </w:tcPr>
          <w:p w:rsidR="00202DE8" w:rsidRPr="004F7F93" w:rsidRDefault="00202DE8" w:rsidP="0015427F">
            <w:pPr>
              <w:spacing w:after="240"/>
              <w:jc w:val="center"/>
            </w:pPr>
            <w:r>
              <w:t>Pražské služby, a.s.</w:t>
            </w:r>
          </w:p>
        </w:tc>
        <w:tc>
          <w:tcPr>
            <w:tcW w:w="1701" w:type="dxa"/>
            <w:vAlign w:val="bottom"/>
          </w:tcPr>
          <w:p w:rsidR="00202DE8" w:rsidRPr="00F712EC" w:rsidRDefault="00202DE8" w:rsidP="0015427F">
            <w:pPr>
              <w:spacing w:after="240"/>
              <w:jc w:val="center"/>
            </w:pPr>
            <w:r w:rsidRPr="00F43F59">
              <w:t>BAAPRSLU</w:t>
            </w:r>
          </w:p>
        </w:tc>
        <w:tc>
          <w:tcPr>
            <w:tcW w:w="2835" w:type="dxa"/>
            <w:vAlign w:val="bottom"/>
          </w:tcPr>
          <w:p w:rsidR="00202DE8" w:rsidRPr="00F712EC" w:rsidRDefault="00202DE8" w:rsidP="0015427F">
            <w:pPr>
              <w:jc w:val="center"/>
              <w:rPr>
                <w:snapToGrid w:val="0"/>
              </w:rPr>
            </w:pPr>
            <w:r>
              <w:t xml:space="preserve">Stažení cenných </w:t>
            </w:r>
            <w:proofErr w:type="gramStart"/>
            <w:r>
              <w:t>papírů    (</w:t>
            </w:r>
            <w:proofErr w:type="spellStart"/>
            <w:r>
              <w:t>squeeze-out</w:t>
            </w:r>
            <w:proofErr w:type="spellEnd"/>
            <w:proofErr w:type="gramEnd"/>
            <w:r>
              <w:t>)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27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27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27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27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27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27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27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27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27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27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A43285" w:rsidRDefault="00A43285" w:rsidP="00A43285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10EA8" w:rsidRDefault="00710EA8" w:rsidP="00283D53">
      <w:pPr>
        <w:ind w:left="408"/>
        <w:jc w:val="both"/>
      </w:pPr>
    </w:p>
    <w:p w:rsidR="00394CC3" w:rsidRDefault="00394CC3" w:rsidP="00394CC3">
      <w:pPr>
        <w:ind w:left="360"/>
        <w:jc w:val="both"/>
      </w:pPr>
      <w:r>
        <w:t>Bez záznamu.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202DE8">
        <w:rPr>
          <w:snapToGrid w:val="0"/>
        </w:rPr>
        <w:t>7.12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202DE8">
        <w:rPr>
          <w:snapToGrid w:val="0"/>
        </w:rPr>
        <w:t xml:space="preserve">Bc. Tomáš </w:t>
      </w:r>
      <w:proofErr w:type="spellStart"/>
      <w:r w:rsidR="00202DE8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202DE8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202DE8">
        <w:rPr>
          <w:rFonts w:ascii="Times New Roman" w:hAnsi="Times New Roman"/>
          <w:snapToGrid w:val="0"/>
        </w:rPr>
        <w:t>7.12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E2" w:rsidRDefault="00FA28E2">
      <w:r>
        <w:separator/>
      </w:r>
    </w:p>
  </w:endnote>
  <w:endnote w:type="continuationSeparator" w:id="0">
    <w:p w:rsidR="00FA28E2" w:rsidRDefault="00F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495AD4">
      <w:rPr>
        <w:rStyle w:val="slostrnky"/>
        <w:noProof/>
        <w:sz w:val="17"/>
      </w:rPr>
      <w:t>4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E2" w:rsidRDefault="00FA28E2">
      <w:r>
        <w:separator/>
      </w:r>
    </w:p>
  </w:footnote>
  <w:footnote w:type="continuationSeparator" w:id="0">
    <w:p w:rsidR="00FA28E2" w:rsidRDefault="00F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C4F8-83D0-492B-B4AE-8CE93F51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2160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15558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2018-12-07T10:28:00Z</dcterms:created>
  <dcterms:modified xsi:type="dcterms:W3CDTF">2018-12-07T12:36:00Z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