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742BF">
        <w:rPr>
          <w:snapToGrid w:val="0"/>
        </w:rPr>
        <w:t>3</w:t>
      </w:r>
      <w:r w:rsidR="00384611">
        <w:rPr>
          <w:snapToGrid w:val="0"/>
        </w:rPr>
        <w:t>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</w:t>
      </w:r>
      <w:r w:rsidR="00384611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384611">
        <w:rPr>
          <w:snapToGrid w:val="0"/>
        </w:rPr>
        <w:t>25</w:t>
      </w:r>
      <w:r w:rsidR="00634556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384611">
        <w:rPr>
          <w:snapToGrid w:val="0"/>
        </w:rPr>
        <w:t>1.9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A0C2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A0C23" w:rsidRDefault="00DA0C23" w:rsidP="00DA0C2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Pr="00B74C8E" w:rsidRDefault="00DA0C23" w:rsidP="00DA0C2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Pr="008E63DB" w:rsidRDefault="00384611" w:rsidP="00DA0C23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84611" w:rsidRDefault="00384611" w:rsidP="00353038">
      <w:pPr>
        <w:jc w:val="both"/>
        <w:rPr>
          <w:snapToGrid w:val="0"/>
        </w:rPr>
      </w:pPr>
    </w:p>
    <w:p w:rsidR="00384611" w:rsidRDefault="00384611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E916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12E6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37C3C" w:rsidRPr="0088299D" w:rsidRDefault="00C42F44" w:rsidP="00A37C3C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299D">
        <w:rPr>
          <w:sz w:val="22"/>
        </w:rPr>
        <w:t>.</w:t>
      </w:r>
      <w:r w:rsidR="00A37C3C">
        <w:rPr>
          <w:sz w:val="22"/>
        </w:rPr>
        <w:t xml:space="preserve"> </w:t>
      </w:r>
      <w:r w:rsidR="00A37C3C" w:rsidRPr="0088299D">
        <w:rPr>
          <w:sz w:val="22"/>
        </w:rPr>
        <w:t xml:space="preserve">Seznam investičních cenných papírů, u kterých mohou působit tvůrci trhu RM-S, platný od 1. </w:t>
      </w:r>
      <w:r w:rsidR="00A37C3C">
        <w:rPr>
          <w:sz w:val="22"/>
        </w:rPr>
        <w:t>srpna</w:t>
      </w:r>
      <w:r w:rsidR="00A37C3C" w:rsidRPr="0088299D">
        <w:rPr>
          <w:sz w:val="22"/>
        </w:rPr>
        <w:t xml:space="preserve"> 2017</w:t>
      </w:r>
    </w:p>
    <w:p w:rsidR="00A37C3C" w:rsidRDefault="00A37C3C" w:rsidP="00A37C3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37C3C" w:rsidTr="00190E3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37C3C" w:rsidTr="00190E3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7C3C" w:rsidRDefault="00A37C3C" w:rsidP="00190E3E"/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D52BE7" w:rsidRDefault="00A37C3C" w:rsidP="00190E3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D52BE7" w:rsidRDefault="00A37C3C" w:rsidP="00190E3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>
              <w:t>VIG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>
              <w:t>AT0000908504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09202C" w:rsidRDefault="00A37C3C" w:rsidP="00190E3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37C3C" w:rsidRPr="0009202C" w:rsidRDefault="00A37C3C" w:rsidP="00190E3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CS0008418869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CZ0005098558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CZ0005112300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CZ0008019106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CZ0009091500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CZ0009093209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VOLKSWAGEN AG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DE0007664005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>
              <w:t>NOKIA CORP.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>
              <w:t>FI0009000681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8E1DC9" w:rsidRDefault="00A37C3C" w:rsidP="00190E3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37C3C" w:rsidRPr="008E1DC9" w:rsidRDefault="00A37C3C" w:rsidP="00190E3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FORTUNA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NL0009604859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US30231G1022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7C3C" w:rsidRDefault="00A37C3C" w:rsidP="00A37C3C">
      <w:pPr>
        <w:pStyle w:val="Nadpis4"/>
        <w:ind w:left="0" w:firstLine="0"/>
      </w:pPr>
      <w:r>
        <w:t>3.</w:t>
      </w:r>
      <w:r w:rsidR="0062342C">
        <w:t>2</w:t>
      </w:r>
      <w:r>
        <w:t xml:space="preserve">. </w:t>
      </w:r>
      <w:r w:rsidRPr="00E5599C">
        <w:t xml:space="preserve">Seznam tvůrců trhu </w:t>
      </w:r>
    </w:p>
    <w:p w:rsidR="00881EC8" w:rsidRDefault="00A37C3C" w:rsidP="00A37C3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srpnu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81EC8" w:rsidRDefault="00881EC8">
      <w:pPr>
        <w:rPr>
          <w:snapToGrid w:val="0"/>
        </w:rPr>
      </w:pPr>
      <w:r>
        <w:rPr>
          <w:b/>
        </w:rPr>
        <w:br w:type="page"/>
      </w:r>
    </w:p>
    <w:p w:rsidR="00881EC8" w:rsidRPr="00881EC8" w:rsidRDefault="00881EC8" w:rsidP="00881EC8">
      <w:pPr>
        <w:pStyle w:val="Nadpis1"/>
        <w:jc w:val="left"/>
        <w:rPr>
          <w:sz w:val="22"/>
        </w:rPr>
      </w:pPr>
      <w:r w:rsidRPr="00881EC8">
        <w:rPr>
          <w:sz w:val="22"/>
        </w:rPr>
        <w:lastRenderedPageBreak/>
        <w:t>3.3. Seznam investičních cenných papírů, u kterých mohou působit tvůrci trhu RM-S, platný od 1. září 2017</w:t>
      </w:r>
    </w:p>
    <w:p w:rsidR="00881EC8" w:rsidRPr="00D5408A" w:rsidRDefault="00881EC8" w:rsidP="00881E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1EC8" w:rsidTr="00E0257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1EC8" w:rsidTr="00E0257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1EC8" w:rsidRDefault="00881EC8" w:rsidP="00E0257F"/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VIG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AT0000908504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CS0008418869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CZ0005098558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CZ0005112300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CZ0008019106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CZ0009091500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CZ0009093209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VOLKSWAGEN AG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DE0007664005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NOKIA CORP.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FI0009000681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8E1DC9" w:rsidRDefault="00881EC8" w:rsidP="00E0257F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1EC8" w:rsidRPr="008E1DC9" w:rsidRDefault="00881EC8" w:rsidP="00E0257F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FORTUNA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NL0009604859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US30231G1022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1EC8" w:rsidRDefault="00881EC8" w:rsidP="00881EC8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881EC8" w:rsidRDefault="00881EC8" w:rsidP="00881EC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září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81EC8" w:rsidRDefault="00881EC8" w:rsidP="00A37C3C"/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</w:t>
      </w:r>
      <w:r w:rsidRPr="008201BC">
        <w:lastRenderedPageBreak/>
        <w:t>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 xml:space="preserve">OZ – obchodní zákoník,  ZCP – zákon o cenných papírech, ZKPT – zákon o podnikání na kapitálovém trhu (tabulka upřesňuje některé údaje uvedené již </w:t>
      </w:r>
      <w:r>
        <w:lastRenderedPageBreak/>
        <w:t>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84611">
        <w:rPr>
          <w:snapToGrid w:val="0"/>
        </w:rPr>
        <w:t>25</w:t>
      </w:r>
      <w:r w:rsidR="00190E3E">
        <w:rPr>
          <w:snapToGrid w:val="0"/>
        </w:rPr>
        <w:t xml:space="preserve">.8.2017 </w:t>
      </w:r>
      <w:r w:rsidR="00C42F44">
        <w:rPr>
          <w:snapToGrid w:val="0"/>
        </w:rPr>
        <w:t xml:space="preserve">do </w:t>
      </w:r>
      <w:r w:rsidR="00384611">
        <w:rPr>
          <w:snapToGrid w:val="0"/>
        </w:rPr>
        <w:t>1.9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64169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64169F" w:rsidRDefault="00384611" w:rsidP="0064169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4.9</w:t>
            </w:r>
            <w:r w:rsidR="0064169F">
              <w:rPr>
                <w:snapToGrid w:val="0"/>
              </w:rPr>
              <w:t>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64169F" w:rsidRPr="00F45D5B" w:rsidRDefault="0064169F" w:rsidP="0064169F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64169F" w:rsidRPr="00F45D5B" w:rsidRDefault="0064169F" w:rsidP="0064169F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64169F" w:rsidRDefault="0064169F" w:rsidP="0064169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64169F" w:rsidRDefault="00384611" w:rsidP="0064169F">
            <w:pPr>
              <w:jc w:val="center"/>
            </w:pPr>
            <w:r>
              <w:t>22. tranše, na 1.097</w:t>
            </w:r>
            <w:r w:rsidR="0064169F">
              <w:t xml:space="preserve">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223D32" w:rsidRDefault="00223D32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21C29" w:rsidRDefault="00223D32" w:rsidP="00B21C29">
      <w:pPr>
        <w:pStyle w:val="Nadpis5"/>
        <w:ind w:left="284" w:firstLine="124"/>
      </w:pPr>
      <w:r>
        <w:t>5.2.1</w:t>
      </w:r>
      <w:r w:rsidR="00B21C29">
        <w:t xml:space="preserve"> Výplata dividendy u emise </w:t>
      </w:r>
      <w:r w:rsidR="00B21C29" w:rsidRPr="00C11488">
        <w:t>STOCK</w:t>
      </w:r>
      <w:r w:rsidR="00B21C29">
        <w:t xml:space="preserve">, ISIN: </w:t>
      </w:r>
      <w:r w:rsidR="00B21C29" w:rsidRPr="00C11488">
        <w:t>GB00BF5SDZ96</w:t>
      </w:r>
    </w:p>
    <w:p w:rsidR="00B21C29" w:rsidRDefault="00B21C29" w:rsidP="00B21C29">
      <w:pPr>
        <w:ind w:left="408"/>
      </w:pPr>
      <w:r>
        <w:t xml:space="preserve">Rozhodný den pro výplatu dividendy: </w:t>
      </w:r>
      <w:r w:rsidR="002C05F4">
        <w:t>1</w:t>
      </w:r>
      <w:r>
        <w:t>. září 201</w:t>
      </w:r>
      <w:r w:rsidR="002C05F4">
        <w:t>7</w:t>
      </w:r>
    </w:p>
    <w:p w:rsidR="00B21C29" w:rsidRDefault="00B21C29" w:rsidP="00B21C29">
      <w:pPr>
        <w:ind w:left="408"/>
      </w:pPr>
      <w:r>
        <w:t xml:space="preserve">Výše dividendy: </w:t>
      </w:r>
      <w:r w:rsidR="002C05F4" w:rsidRPr="002C05F4">
        <w:t xml:space="preserve">0,0238 </w:t>
      </w:r>
      <w:r>
        <w:t>EUR na jednu akcii</w:t>
      </w:r>
    </w:p>
    <w:p w:rsidR="00B21C29" w:rsidRDefault="00B21C29" w:rsidP="00B21C29">
      <w:pPr>
        <w:ind w:left="408"/>
      </w:pPr>
      <w:r>
        <w:t>Předpokládaný den výplaty: 2</w:t>
      </w:r>
      <w:r w:rsidR="007F3539">
        <w:t>2</w:t>
      </w:r>
      <w:r>
        <w:t>. září 201</w:t>
      </w:r>
      <w:r w:rsidR="007F3539">
        <w:t>7</w:t>
      </w:r>
    </w:p>
    <w:p w:rsidR="00B21C29" w:rsidRDefault="00B21C29" w:rsidP="00B21C2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</w:t>
      </w:r>
      <w:r w:rsidR="007F3539">
        <w:t>závěrečné aukce obchodního dne 1</w:t>
      </w:r>
      <w:r>
        <w:t>.9.201</w:t>
      </w:r>
      <w:r w:rsidR="00BC3AD1">
        <w:t>7</w:t>
      </w:r>
      <w:r>
        <w:t>, a to bez zbytečného odkladu po jejím připsání ze strany emitenta na účet RM-SYSTÉM, česká burza cenných papírů, a.s. u Clearstream Bank Luxemburg.</w:t>
      </w:r>
    </w:p>
    <w:p w:rsidR="00B21C29" w:rsidRDefault="00B21C29" w:rsidP="003A7CE8">
      <w:pPr>
        <w:ind w:left="408"/>
        <w:jc w:val="both"/>
      </w:pPr>
    </w:p>
    <w:p w:rsidR="00223D32" w:rsidRDefault="00223D32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84611">
        <w:rPr>
          <w:snapToGrid w:val="0"/>
        </w:rPr>
        <w:t>1. 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742BF">
        <w:rPr>
          <w:snapToGrid w:val="0"/>
        </w:rPr>
        <w:t>3</w:t>
      </w:r>
      <w:r w:rsidR="00384611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84611">
        <w:rPr>
          <w:rFonts w:ascii="Times New Roman" w:hAnsi="Times New Roman"/>
          <w:snapToGrid w:val="0"/>
        </w:rPr>
        <w:t>1.9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29" w:rsidRDefault="00B21C29">
      <w:r>
        <w:separator/>
      </w:r>
    </w:p>
  </w:endnote>
  <w:endnote w:type="continuationSeparator" w:id="0">
    <w:p w:rsidR="00B21C29" w:rsidRDefault="00B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84611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29" w:rsidRDefault="00B21C29">
      <w:r>
        <w:separator/>
      </w:r>
    </w:p>
  </w:footnote>
  <w:footnote w:type="continuationSeparator" w:id="0">
    <w:p w:rsidR="00B21C29" w:rsidRDefault="00B2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AAD92A-55BE-40DB-94A5-3B3DF7D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3012-E4A5-4DB8-A2BC-56CD6E22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2512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17301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2017-08-30T13:33:00Z</dcterms:created>
  <dcterms:modified xsi:type="dcterms:W3CDTF">2017-08-30T13:33:00Z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