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2D4F48">
        <w:rPr>
          <w:snapToGrid w:val="0"/>
        </w:rPr>
        <w:t>1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2D4F48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2D4F48">
        <w:rPr>
          <w:snapToGrid w:val="0"/>
        </w:rPr>
        <w:t>30</w:t>
      </w:r>
      <w:r w:rsidR="000E7EB1">
        <w:rPr>
          <w:snapToGrid w:val="0"/>
        </w:rPr>
        <w:t>.</w:t>
      </w:r>
      <w:r w:rsidR="007F0689">
        <w:rPr>
          <w:snapToGrid w:val="0"/>
        </w:rPr>
        <w:t>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</w:t>
      </w:r>
      <w:r w:rsidR="002D4F48">
        <w:rPr>
          <w:snapToGrid w:val="0"/>
        </w:rPr>
        <w:t xml:space="preserve"> 6.1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F0689" w:rsidTr="00D14FA0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633547" w:rsidP="007F0689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4B4190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633547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313F3A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4FA37E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E706B" w:rsidRDefault="007F0689" w:rsidP="008E706B">
      <w:pPr>
        <w:pStyle w:val="Nadpis4"/>
        <w:ind w:left="0" w:firstLine="0"/>
      </w:pPr>
      <w:r>
        <w:t>3.1</w:t>
      </w:r>
      <w:r w:rsidR="008E706B">
        <w:t>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D14FA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D14FA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D14FA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D14FA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D14FA0"/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D14FA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D14FA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D14FA0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D14FA0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D14FA0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D14FA0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7F0689" w:rsidP="008E706B">
      <w:pPr>
        <w:pStyle w:val="Nadpis4"/>
        <w:ind w:left="0" w:firstLine="0"/>
      </w:pPr>
      <w:r>
        <w:t>3.2</w:t>
      </w:r>
      <w:r w:rsidR="008E706B">
        <w:t xml:space="preserve">. </w:t>
      </w:r>
      <w:r w:rsidR="008E706B" w:rsidRPr="00E5599C">
        <w:t xml:space="preserve">Seznam tvůrců trhu </w:t>
      </w:r>
    </w:p>
    <w:p w:rsidR="007F0689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D14FA0" w:rsidRDefault="00D14FA0">
      <w:pPr>
        <w:rPr>
          <w:b/>
        </w:rPr>
      </w:pPr>
    </w:p>
    <w:p w:rsidR="00701E46" w:rsidRDefault="00701E46" w:rsidP="00D14FA0">
      <w:pPr>
        <w:pStyle w:val="Nadpis4"/>
        <w:ind w:left="0" w:firstLine="0"/>
      </w:pPr>
    </w:p>
    <w:p w:rsidR="00701E46" w:rsidRDefault="00701E46" w:rsidP="00D14FA0">
      <w:pPr>
        <w:pStyle w:val="Nadpis4"/>
        <w:ind w:left="0" w:firstLine="0"/>
      </w:pPr>
    </w:p>
    <w:p w:rsidR="00701E46" w:rsidRDefault="00701E46" w:rsidP="00D14FA0">
      <w:pPr>
        <w:pStyle w:val="Nadpis4"/>
        <w:ind w:left="0" w:firstLine="0"/>
      </w:pPr>
    </w:p>
    <w:p w:rsidR="00701E46" w:rsidRDefault="00701E46" w:rsidP="00701E46"/>
    <w:p w:rsidR="00701E46" w:rsidRPr="00701E46" w:rsidRDefault="00701E46" w:rsidP="00701E46"/>
    <w:p w:rsidR="00D14FA0" w:rsidRDefault="00D14FA0" w:rsidP="00D14FA0">
      <w:pPr>
        <w:pStyle w:val="Nadpis4"/>
        <w:ind w:left="0" w:firstLine="0"/>
      </w:pPr>
      <w:r>
        <w:lastRenderedPageBreak/>
        <w:t xml:space="preserve">3.3. Seznam investičních cenných papírů, u kterých mohou působit tvůrci trhu RM-S, platný od 1. </w:t>
      </w:r>
      <w:r w:rsidR="00701E46">
        <w:t>ledna 2017</w:t>
      </w:r>
    </w:p>
    <w:p w:rsidR="007F32C8" w:rsidRPr="00D5408A" w:rsidRDefault="007F32C8" w:rsidP="007F32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F32C8" w:rsidTr="00C509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F32C8" w:rsidTr="00C509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F32C8" w:rsidRDefault="007F32C8" w:rsidP="00C5097F"/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VIG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AT0000908504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CS0008418869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CZ0005098558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CZ0005112300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CZ0008019106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CZ0009091500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CZ0009093209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VOLKSWAGEN AG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DE0007664005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NOKIA CORP.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FI0009000681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8E1DC9" w:rsidRDefault="007F32C8" w:rsidP="00C509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7F32C8" w:rsidRPr="008E1DC9" w:rsidRDefault="007F32C8" w:rsidP="00C509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FORTUNA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NL0009604859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01E46" w:rsidRDefault="00701E46" w:rsidP="00701E46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701E46" w:rsidRDefault="00701E46" w:rsidP="00701E46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701E46" w:rsidRPr="00701E46" w:rsidRDefault="00701E46" w:rsidP="00701E46"/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2D4F48">
        <w:rPr>
          <w:snapToGrid w:val="0"/>
        </w:rPr>
        <w:t>30</w:t>
      </w:r>
      <w:r w:rsidR="00AF70E3">
        <w:rPr>
          <w:snapToGrid w:val="0"/>
        </w:rPr>
        <w:t>.12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2D4F48">
        <w:rPr>
          <w:snapToGrid w:val="0"/>
        </w:rPr>
        <w:t>6</w:t>
      </w:r>
      <w:r w:rsidR="006A04D8">
        <w:rPr>
          <w:snapToGrid w:val="0"/>
        </w:rPr>
        <w:t>.</w:t>
      </w:r>
      <w:r w:rsidR="002D4F48">
        <w:rPr>
          <w:snapToGrid w:val="0"/>
        </w:rPr>
        <w:t>1</w:t>
      </w:r>
      <w:r w:rsidR="00600C1F">
        <w:rPr>
          <w:snapToGrid w:val="0"/>
        </w:rPr>
        <w:t>.201</w:t>
      </w:r>
      <w:r w:rsidR="002D4F48">
        <w:rPr>
          <w:snapToGrid w:val="0"/>
        </w:rPr>
        <w:t>7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AF30DB" w:rsidRDefault="00AF30D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30.12.2016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AF30DB">
              <w:rPr>
                <w:snapToGrid w:val="0"/>
              </w:rPr>
              <w:t>HARVARD.PRŮM.</w:t>
            </w:r>
            <w:proofErr w:type="gramEnd"/>
            <w:r w:rsidRPr="00AF30DB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AF30DB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AF30DB" w:rsidRDefault="006A317B" w:rsidP="00AF30D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 w:rsidR="00AF30DB">
              <w:t>8</w:t>
            </w:r>
            <w:bookmarkStart w:id="0" w:name="_GoBack"/>
            <w:bookmarkEnd w:id="0"/>
            <w:r w:rsidRPr="00AF30DB">
              <w:t>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20088A" w:rsidRDefault="0020088A" w:rsidP="008843CC">
      <w:pPr>
        <w:ind w:left="360"/>
        <w:jc w:val="both"/>
      </w:pPr>
      <w:r w:rsidRPr="00541675"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D4F48">
        <w:rPr>
          <w:snapToGrid w:val="0"/>
        </w:rPr>
        <w:t>6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4F4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2D4F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D4F48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2D4F48">
        <w:rPr>
          <w:rFonts w:ascii="Times New Roman" w:hAnsi="Times New Roman"/>
          <w:snapToGrid w:val="0"/>
        </w:rPr>
        <w:t>6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A0" w:rsidRDefault="00D14FA0">
      <w:r>
        <w:separator/>
      </w:r>
    </w:p>
  </w:endnote>
  <w:endnote w:type="continuationSeparator" w:id="0">
    <w:p w:rsidR="00D14FA0" w:rsidRDefault="00D1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A0" w:rsidRDefault="00D14FA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A0" w:rsidRDefault="00D14FA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AF30DB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A0" w:rsidRDefault="00D14FA0">
      <w:r>
        <w:separator/>
      </w:r>
    </w:p>
  </w:footnote>
  <w:footnote w:type="continuationSeparator" w:id="0">
    <w:p w:rsidR="00D14FA0" w:rsidRDefault="00D1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4B04-FE2C-4CB6-8BE6-5E1821A5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2353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16581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2017-01-02T11:20:00Z</dcterms:created>
  <dcterms:modified xsi:type="dcterms:W3CDTF">2017-01-06T14:07:00Z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