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40B3F">
        <w:rPr>
          <w:snapToGrid w:val="0"/>
        </w:rPr>
        <w:t>2</w:t>
      </w:r>
      <w:r w:rsidR="009844FF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40B3F">
        <w:rPr>
          <w:snapToGrid w:val="0"/>
        </w:rPr>
        <w:t>2</w:t>
      </w:r>
      <w:r w:rsidR="009844FF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844FF">
        <w:rPr>
          <w:snapToGrid w:val="0"/>
        </w:rPr>
        <w:t>17</w:t>
      </w:r>
      <w:r w:rsidR="000E7EB1">
        <w:rPr>
          <w:snapToGrid w:val="0"/>
        </w:rPr>
        <w:t>.</w:t>
      </w:r>
      <w:r w:rsidR="00E40B3F">
        <w:rPr>
          <w:snapToGrid w:val="0"/>
        </w:rPr>
        <w:t>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9844FF">
        <w:rPr>
          <w:snapToGrid w:val="0"/>
        </w:rPr>
        <w:t>24</w:t>
      </w:r>
      <w:r w:rsidR="00377A6D">
        <w:rPr>
          <w:snapToGrid w:val="0"/>
        </w:rPr>
        <w:t>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D68DF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D68DF" w:rsidRDefault="009D68DF" w:rsidP="009D68DF">
            <w:pPr>
              <w:pStyle w:val="Titulek"/>
              <w:spacing w:before="0"/>
            </w:pPr>
            <w:bookmarkStart w:id="0" w:name="_GoBack" w:colFirst="3" w:colLast="4"/>
            <w:r>
              <w:t>24.6.2016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D68DF" w:rsidRDefault="009D68DF" w:rsidP="009D68DF">
            <w:pPr>
              <w:pStyle w:val="Titulek"/>
            </w:pPr>
            <w:r w:rsidRPr="00835753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D68DF" w:rsidRDefault="009D68DF" w:rsidP="009D68DF">
            <w:pPr>
              <w:pStyle w:val="Titulek"/>
            </w:pPr>
            <w:r w:rsidRPr="00835753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D68DF" w:rsidRDefault="009D68DF" w:rsidP="009D68D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D68DF" w:rsidRDefault="009D68DF" w:rsidP="009D68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835753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212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9D68DF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D68DF" w:rsidRDefault="009D68DF" w:rsidP="009D68DF">
            <w:pPr>
              <w:pStyle w:val="Titulek"/>
              <w:spacing w:before="0"/>
            </w:pPr>
            <w:r>
              <w:t>24.6.2016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CZ0001003438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ST.DLUHOP. VAR/17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D68DF" w:rsidRDefault="009D68DF" w:rsidP="009D68D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D68DF" w:rsidRDefault="009D68DF" w:rsidP="009D68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835753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890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9D68DF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D68DF" w:rsidRDefault="009D68DF" w:rsidP="009D68DF">
            <w:pPr>
              <w:pStyle w:val="Titulek"/>
              <w:spacing w:before="0"/>
            </w:pPr>
            <w:r>
              <w:t>24.6.2016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CZ0001003842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ST.DLUHOP. 0,50/16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D68DF" w:rsidRDefault="009D68DF" w:rsidP="009D68D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D68DF" w:rsidRDefault="009D68DF" w:rsidP="009D68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83575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744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bookmarkEnd w:id="0"/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066286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77A6D" w:rsidRDefault="00377A6D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8F4D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3F9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C87D84" w:rsidRPr="00C87D84" w:rsidRDefault="00E40B3F" w:rsidP="00C87D8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C87D84">
        <w:rPr>
          <w:sz w:val="22"/>
        </w:rPr>
        <w:t xml:space="preserve">. </w:t>
      </w:r>
      <w:r w:rsidR="00C87D84" w:rsidRPr="00C87D84">
        <w:rPr>
          <w:sz w:val="22"/>
        </w:rPr>
        <w:t>Seznam investičních cenných papírů, u kterých mohou působit tvůrci trhu RM-S, platný od 1. června 2016</w:t>
      </w:r>
    </w:p>
    <w:p w:rsidR="00C87D84" w:rsidRPr="00D5408A" w:rsidRDefault="00C87D84" w:rsidP="00C87D8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C87D84" w:rsidTr="0006628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C87D84" w:rsidTr="0006628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7D84" w:rsidRDefault="00C87D84" w:rsidP="00066286"/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7D60FE" w:rsidRDefault="00C87D84" w:rsidP="00066286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7D60FE" w:rsidRDefault="00C87D84" w:rsidP="00066286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VIG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AT0000908504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9115B8" w:rsidRDefault="00C87D84" w:rsidP="0006628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9115B8" w:rsidRDefault="00C87D84" w:rsidP="0006628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9C1914" w:rsidRDefault="00C87D84" w:rsidP="00066286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9C1914" w:rsidRDefault="00C87D84" w:rsidP="00066286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CS0008418869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</w:pPr>
            <w:r w:rsidRPr="007A7DF2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</w:pPr>
            <w:r w:rsidRPr="007A7DF2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CZ0005098558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CZ0005112300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CZ0008019106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CZ0009091500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CZ0009093209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r>
              <w:t>VOLKSWAGEN AG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DE0007664005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NOKIA CORP.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FI0009000681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NWR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GB00B42CTW68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8E1DC9" w:rsidRDefault="00C87D84" w:rsidP="0006628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87D84" w:rsidRPr="008E1DC9" w:rsidRDefault="00C87D84" w:rsidP="0006628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r>
              <w:t>FORTUNA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NL0009604859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87D84" w:rsidRDefault="00E40B3F" w:rsidP="00C87D84">
      <w:pPr>
        <w:pStyle w:val="Nadpis4"/>
        <w:ind w:left="0" w:firstLine="0"/>
      </w:pPr>
      <w:r>
        <w:t>3.2</w:t>
      </w:r>
      <w:r w:rsidR="00C87D84">
        <w:t xml:space="preserve">. </w:t>
      </w:r>
      <w:r w:rsidR="00C87D84" w:rsidRPr="00E5599C">
        <w:t xml:space="preserve">Seznam tvůrců trhu </w:t>
      </w:r>
    </w:p>
    <w:p w:rsidR="00C87D84" w:rsidRDefault="00C87D84" w:rsidP="00C87D8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  <w:r>
              <w:t>29.6.2016</w:t>
            </w: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  <w:r>
              <w:t>CZ0001003842</w:t>
            </w:r>
          </w:p>
        </w:tc>
        <w:tc>
          <w:tcPr>
            <w:tcW w:w="2835" w:type="dxa"/>
            <w:vAlign w:val="bottom"/>
          </w:tcPr>
          <w:p w:rsidR="003D7B82" w:rsidRPr="003A587D" w:rsidRDefault="003D7B82" w:rsidP="003D7B82">
            <w:pPr>
              <w:pStyle w:val="Titulek"/>
            </w:pPr>
            <w:r w:rsidRPr="003D7B82">
              <w:t>ST.DLUHOP. 0,50/16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844FF">
        <w:rPr>
          <w:snapToGrid w:val="0"/>
        </w:rPr>
        <w:t>17</w:t>
      </w:r>
      <w:r w:rsidR="00600C1F">
        <w:rPr>
          <w:snapToGrid w:val="0"/>
        </w:rPr>
        <w:t>.</w:t>
      </w:r>
      <w:r w:rsidR="00E40B3F">
        <w:rPr>
          <w:snapToGrid w:val="0"/>
        </w:rPr>
        <w:t>6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9844FF">
        <w:rPr>
          <w:snapToGrid w:val="0"/>
        </w:rPr>
        <w:t>24</w:t>
      </w:r>
      <w:r w:rsidR="006A04D8">
        <w:rPr>
          <w:snapToGrid w:val="0"/>
        </w:rPr>
        <w:t>.</w:t>
      </w:r>
      <w:r w:rsidR="00377A6D">
        <w:rPr>
          <w:snapToGrid w:val="0"/>
        </w:rPr>
        <w:t>6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53A22" w:rsidRPr="00FB387C" w:rsidRDefault="00553A22" w:rsidP="00553A2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9844FF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22.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VOLKSWAGEN AG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53A22" w:rsidRDefault="00553A22" w:rsidP="00553A22">
      <w:pPr>
        <w:ind w:left="408"/>
        <w:jc w:val="both"/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VOLKSWAGEN AG, </w:t>
      </w:r>
      <w:r>
        <w:t xml:space="preserve">přičemž se bude jednat pouze o jejich registraci u společnosti </w:t>
      </w:r>
      <w:r>
        <w:rPr>
          <w:bCs/>
        </w:rPr>
        <w:t>VOLKSWAGEN AG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53A22" w:rsidRDefault="00553A22" w:rsidP="008843CC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734FB" w:rsidRDefault="00541675" w:rsidP="002734FB">
      <w:pPr>
        <w:pStyle w:val="Nadpis5"/>
        <w:ind w:left="284" w:firstLine="124"/>
      </w:pPr>
      <w:r>
        <w:t xml:space="preserve">5.2.1 </w:t>
      </w:r>
      <w:r w:rsidR="002734FB">
        <w:t xml:space="preserve">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8A53BC" w:rsidRDefault="00541675" w:rsidP="008A53BC">
      <w:pPr>
        <w:pStyle w:val="Nadpis5"/>
        <w:ind w:left="284" w:firstLine="124"/>
      </w:pPr>
      <w:r>
        <w:t>5.2.2</w:t>
      </w:r>
      <w:r w:rsidR="008A53BC">
        <w:t xml:space="preserve"> Výplata dividendy u emise </w:t>
      </w:r>
      <w:r w:rsidR="008A53BC" w:rsidRPr="008A53BC">
        <w:t>VOLKSWAGEN AG</w:t>
      </w:r>
      <w:r w:rsidR="008A53BC" w:rsidRPr="00F4789F">
        <w:t xml:space="preserve">, ISIN: </w:t>
      </w:r>
      <w:r w:rsidR="008A53BC" w:rsidRPr="008A53BC">
        <w:t>DE0007664005</w:t>
      </w:r>
    </w:p>
    <w:p w:rsidR="008A53BC" w:rsidRDefault="008A53BC" w:rsidP="008A53BC">
      <w:pPr>
        <w:ind w:left="408"/>
      </w:pPr>
      <w:r>
        <w:t>Rozhodný den pro výplatu dividendy: 22. června 2016</w:t>
      </w:r>
    </w:p>
    <w:p w:rsidR="008A53BC" w:rsidRDefault="008A53BC" w:rsidP="008A53BC">
      <w:pPr>
        <w:ind w:left="408"/>
      </w:pPr>
      <w:r>
        <w:t>Výše dividendy: 0,11 EUR na jednu akcii</w:t>
      </w:r>
    </w:p>
    <w:p w:rsidR="008A53BC" w:rsidRDefault="008A53BC" w:rsidP="008A53BC">
      <w:pPr>
        <w:ind w:left="408"/>
      </w:pPr>
      <w:r>
        <w:t>Předpokládaný den výplaty: 23. června 2016</w:t>
      </w:r>
    </w:p>
    <w:p w:rsidR="008A53BC" w:rsidRDefault="008A53BC" w:rsidP="008A53BC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22.6.2016, a to bez zbytečného odkladu po jejím připsání ze strany emitenta na účet RM-SYSTÉM, česká burza cenných papírů, a.s. u Clearstream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844FF">
        <w:rPr>
          <w:snapToGrid w:val="0"/>
        </w:rPr>
        <w:t>24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377A6D">
        <w:rPr>
          <w:snapToGrid w:val="0"/>
        </w:rPr>
        <w:t>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0B3F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844FF">
        <w:rPr>
          <w:snapToGrid w:val="0"/>
        </w:rPr>
        <w:t>25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844FF">
        <w:rPr>
          <w:rFonts w:ascii="Times New Roman" w:hAnsi="Times New Roman"/>
          <w:snapToGrid w:val="0"/>
        </w:rPr>
        <w:t>24</w:t>
      </w:r>
      <w:r w:rsidR="00E05E85">
        <w:rPr>
          <w:rFonts w:ascii="Times New Roman" w:hAnsi="Times New Roman"/>
          <w:snapToGrid w:val="0"/>
        </w:rPr>
        <w:t>.</w:t>
      </w:r>
      <w:r w:rsidR="00377A6D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6" w:rsidRDefault="00066286">
      <w:r>
        <w:separator/>
      </w:r>
    </w:p>
  </w:endnote>
  <w:endnote w:type="continuationSeparator" w:id="0">
    <w:p w:rsidR="00066286" w:rsidRDefault="000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D68DF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6" w:rsidRDefault="00066286">
      <w:r>
        <w:separator/>
      </w:r>
    </w:p>
  </w:footnote>
  <w:footnote w:type="continuationSeparator" w:id="0">
    <w:p w:rsidR="00066286" w:rsidRDefault="000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1E15-3888-410E-83BD-8A60B303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18576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2016-06-20T13:04:00Z</dcterms:created>
  <dcterms:modified xsi:type="dcterms:W3CDTF">2016-06-22T11:39:00Z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