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B06D3">
        <w:rPr>
          <w:snapToGrid w:val="0"/>
        </w:rPr>
        <w:t>44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8B06D3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B06D3">
        <w:rPr>
          <w:snapToGrid w:val="0"/>
        </w:rPr>
        <w:t>23</w:t>
      </w:r>
      <w:r w:rsidR="000E7EB1">
        <w:rPr>
          <w:snapToGrid w:val="0"/>
        </w:rPr>
        <w:t>.</w:t>
      </w:r>
      <w:r w:rsidR="00BD26A5">
        <w:rPr>
          <w:snapToGrid w:val="0"/>
        </w:rPr>
        <w:t>10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8B06D3">
        <w:rPr>
          <w:snapToGrid w:val="0"/>
        </w:rPr>
        <w:t>30</w:t>
      </w:r>
      <w:r w:rsidR="0090678A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A226E" w:rsidTr="008B06D3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8B06D3">
            <w:pPr>
              <w:pStyle w:val="Titulek"/>
              <w:jc w:val="left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3A587D" w:rsidRDefault="008B06D3" w:rsidP="006A226E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  <w:r>
              <w:t>27.10.2015</w:t>
            </w:r>
          </w:p>
        </w:tc>
        <w:tc>
          <w:tcPr>
            <w:tcW w:w="786" w:type="pct"/>
            <w:vAlign w:val="bottom"/>
          </w:tcPr>
          <w:p w:rsidR="003B61FD" w:rsidRPr="003A587D" w:rsidRDefault="003B61FD" w:rsidP="003B61FD">
            <w:pPr>
              <w:pStyle w:val="Titulek"/>
            </w:pPr>
            <w:r w:rsidRPr="00565AEB">
              <w:t>CZ0001002331</w:t>
            </w:r>
          </w:p>
        </w:tc>
        <w:tc>
          <w:tcPr>
            <w:tcW w:w="1285" w:type="pct"/>
            <w:vAlign w:val="bottom"/>
          </w:tcPr>
          <w:p w:rsidR="003B61FD" w:rsidRPr="003A587D" w:rsidRDefault="003B61FD" w:rsidP="003B61FD">
            <w:pPr>
              <w:pStyle w:val="Titulek"/>
            </w:pPr>
            <w:r w:rsidRPr="00565AEB">
              <w:t>ST.DLUHOP. VAR/16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  <w:r w:rsidRPr="003B61FD">
              <w:t>BCGSTDL</w:t>
            </w:r>
          </w:p>
        </w:tc>
        <w:tc>
          <w:tcPr>
            <w:tcW w:w="1642" w:type="pct"/>
            <w:vAlign w:val="bottom"/>
          </w:tcPr>
          <w:p w:rsidR="003B61FD" w:rsidRDefault="003B61FD" w:rsidP="003B61FD">
            <w:pPr>
              <w:pStyle w:val="Titulek"/>
            </w:pPr>
            <w:r>
              <w:t xml:space="preserve">0,37% </w:t>
            </w:r>
            <w:r>
              <w:t>p.a.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3B61FD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04C0C" w:rsidRDefault="00BD26A5" w:rsidP="00804C0C">
      <w:pPr>
        <w:pStyle w:val="Nadpis4"/>
        <w:ind w:left="0" w:firstLine="0"/>
      </w:pPr>
      <w:r>
        <w:t>3.1</w:t>
      </w:r>
      <w:r w:rsidR="00804C0C">
        <w:t>. Seznam investičních cenných papírů, u kterých mohou působit tvůrci trhu RM-S, platný od 1. říjn</w:t>
      </w:r>
      <w:r w:rsidR="001918A5">
        <w:t>a</w:t>
      </w:r>
      <w:r w:rsidR="00804C0C">
        <w:t xml:space="preserve">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8B06D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8B06D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8B06D3"/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8B06D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8B06D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BD26A5" w:rsidP="00804C0C">
      <w:pPr>
        <w:pStyle w:val="Nadpis4"/>
        <w:ind w:left="0" w:firstLine="0"/>
      </w:pPr>
      <w:r>
        <w:t>3.2</w:t>
      </w:r>
      <w:r w:rsidR="00804C0C">
        <w:t xml:space="preserve">. </w:t>
      </w:r>
      <w:r w:rsidR="00804C0C"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3B61FD" w:rsidRDefault="003B61FD" w:rsidP="003B61FD"/>
    <w:p w:rsidR="003B61FD" w:rsidRDefault="003B61FD" w:rsidP="003B61FD">
      <w:pPr>
        <w:pStyle w:val="Nadpis4"/>
        <w:ind w:left="0" w:firstLine="0"/>
      </w:pPr>
      <w:r>
        <w:t>3.3.Seznam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2C346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2C346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2C34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2C346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2C346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2C3466"/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 w:rsidRPr="00264A0E">
              <w:lastRenderedPageBreak/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2C346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2C346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2C346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2C346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2C3466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2C3466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2C346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2C346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2C3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3B61FD" w:rsidP="003B61FD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vyřazení  </w:t>
      </w:r>
      <w:r w:rsidRPr="008201BC">
        <w:lastRenderedPageBreak/>
        <w:t>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</w:p>
        </w:tc>
        <w:tc>
          <w:tcPr>
            <w:tcW w:w="2835" w:type="dxa"/>
          </w:tcPr>
          <w:p w:rsidR="006B048B" w:rsidRDefault="008B06D3" w:rsidP="009D2A4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F0611D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F0611D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3B61FD" w:rsidP="00D07C00">
            <w:pPr>
              <w:pStyle w:val="Titulek"/>
            </w:pPr>
            <w:r>
              <w:t>BEZ ZÁZNAMU</w:t>
            </w:r>
            <w:bookmarkStart w:id="0" w:name="_GoBack"/>
            <w:bookmarkEnd w:id="0"/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B06D3">
        <w:rPr>
          <w:snapToGrid w:val="0"/>
        </w:rPr>
        <w:t>23</w:t>
      </w:r>
      <w:r w:rsidR="00600C1F">
        <w:rPr>
          <w:snapToGrid w:val="0"/>
        </w:rPr>
        <w:t>.</w:t>
      </w:r>
      <w:r w:rsidR="00BD26A5">
        <w:rPr>
          <w:snapToGrid w:val="0"/>
        </w:rPr>
        <w:t>10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8B06D3">
        <w:rPr>
          <w:snapToGrid w:val="0"/>
        </w:rPr>
        <w:t>30</w:t>
      </w:r>
      <w:r w:rsidR="006A04D8">
        <w:rPr>
          <w:snapToGrid w:val="0"/>
        </w:rPr>
        <w:t>.</w:t>
      </w:r>
      <w:r w:rsidR="0090678A">
        <w:rPr>
          <w:snapToGrid w:val="0"/>
        </w:rPr>
        <w:t>10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>@rmsystem.cz, nejpozději do 17:00 hod. dne 6.11.2015.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>ději do 17:00 hod. dne 20</w:t>
      </w:r>
      <w:r>
        <w:t>.11.2015.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17A7B" w:rsidRDefault="008B06D3" w:rsidP="007261C0">
      <w:pPr>
        <w:pStyle w:val="Nadpis5"/>
        <w:ind w:left="284" w:firstLine="124"/>
      </w:pPr>
      <w:r>
        <w:t>5.2.1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7261C0" w:rsidRDefault="00D17A7B" w:rsidP="007261C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6.11.2015, a to bez zbytečného odkladu po jejím připsání ze strany emitenta na účet RM-SYSTÉM, česká burza cenných papírů, a.s. u Clearstream Bank Luxemburg.</w:t>
      </w:r>
    </w:p>
    <w:p w:rsidR="007261C0" w:rsidRDefault="007261C0" w:rsidP="007261C0">
      <w:pPr>
        <w:pStyle w:val="Nadpis5"/>
        <w:ind w:left="0" w:firstLine="408"/>
      </w:pPr>
      <w:r>
        <w:t>5.2.2 Výplata dividendy u emise EXXON MOBIL CORPORATION, ISIN: US30231G1022</w:t>
      </w:r>
    </w:p>
    <w:p w:rsidR="007261C0" w:rsidRDefault="007261C0" w:rsidP="007261C0">
      <w:pPr>
        <w:ind w:left="408"/>
      </w:pPr>
      <w:r>
        <w:t>Rozhodný den pro výplatu dividendy: 12. listopad 2015</w:t>
      </w:r>
    </w:p>
    <w:p w:rsidR="007261C0" w:rsidRDefault="007261C0" w:rsidP="007261C0">
      <w:pPr>
        <w:ind w:left="408"/>
      </w:pPr>
      <w:r>
        <w:t>Výše dividendy: 0,73 USD na jednu akcii</w:t>
      </w:r>
    </w:p>
    <w:p w:rsidR="007261C0" w:rsidRDefault="007261C0" w:rsidP="007261C0">
      <w:pPr>
        <w:ind w:left="408"/>
      </w:pPr>
      <w:r>
        <w:t>Předpokládaný den výplaty: 10. prosinec 2015</w:t>
      </w:r>
    </w:p>
    <w:p w:rsidR="007261C0" w:rsidRDefault="007261C0" w:rsidP="007261C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12.11.2015, a to bez zbytečného odkladu po jejím připsání ze strany emitenta na účet RM-SYSTÉM, česká burza cenných papírů, a.s. u Clearstream Bank Luxemburg.</w:t>
      </w:r>
    </w:p>
    <w:p w:rsidR="0076730D" w:rsidRDefault="007261C0" w:rsidP="007261C0">
      <w:pPr>
        <w:pStyle w:val="Nadpis5"/>
        <w:ind w:left="284" w:firstLine="124"/>
      </w:pPr>
      <w:r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19.11.2015,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15CDA">
        <w:rPr>
          <w:snapToGrid w:val="0"/>
        </w:rPr>
        <w:t>3</w:t>
      </w:r>
      <w:r w:rsidR="008B06D3">
        <w:rPr>
          <w:snapToGrid w:val="0"/>
        </w:rPr>
        <w:t>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678A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B06D3">
        <w:rPr>
          <w:snapToGrid w:val="0"/>
        </w:rPr>
        <w:t>44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15CDA">
        <w:rPr>
          <w:rFonts w:ascii="Times New Roman" w:hAnsi="Times New Roman"/>
          <w:snapToGrid w:val="0"/>
        </w:rPr>
        <w:t>3</w:t>
      </w:r>
      <w:r w:rsidR="008B06D3">
        <w:rPr>
          <w:rFonts w:ascii="Times New Roman" w:hAnsi="Times New Roman"/>
          <w:snapToGrid w:val="0"/>
        </w:rPr>
        <w:t>0</w:t>
      </w:r>
      <w:r w:rsidR="00E05E85">
        <w:rPr>
          <w:rFonts w:ascii="Times New Roman" w:hAnsi="Times New Roman"/>
          <w:snapToGrid w:val="0"/>
        </w:rPr>
        <w:t>.</w:t>
      </w:r>
      <w:r w:rsidR="0090678A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29" w:rsidRDefault="00C67A29">
      <w:r>
        <w:separator/>
      </w:r>
    </w:p>
  </w:endnote>
  <w:endnote w:type="continuationSeparator" w:id="0">
    <w:p w:rsidR="00C67A29" w:rsidRDefault="00C6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29" w:rsidRDefault="00C67A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29" w:rsidRDefault="00C67A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B61FD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29" w:rsidRDefault="00C67A29">
      <w:r>
        <w:separator/>
      </w:r>
    </w:p>
  </w:footnote>
  <w:footnote w:type="continuationSeparator" w:id="0">
    <w:p w:rsidR="00C67A29" w:rsidRDefault="00C6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D2CD-4ACE-4262-9627-054E30DD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3159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21758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2015-10-28T10:31:00Z</dcterms:created>
  <dcterms:modified xsi:type="dcterms:W3CDTF">2015-10-30T13:52:00Z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