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BB0" w:rsidRPr="00947BB0" w:rsidRDefault="00947BB0" w:rsidP="00947BB0">
      <w:pPr>
        <w:rPr>
          <w:sz w:val="18"/>
        </w:rPr>
      </w:pPr>
      <w:r w:rsidRPr="00947BB0">
        <w:rPr>
          <w:sz w:val="18"/>
        </w:rPr>
        <w:t>Věc</w:t>
      </w:r>
      <w:r w:rsidR="00C862E4">
        <w:rPr>
          <w:sz w:val="18"/>
        </w:rPr>
        <w:t xml:space="preserve"> /</w:t>
      </w:r>
      <w:r w:rsidR="00C862E4" w:rsidRPr="00C862E4">
        <w:rPr>
          <w:sz w:val="18"/>
          <w:lang w:val="en-US"/>
        </w:rPr>
        <w:t xml:space="preserve"> </w:t>
      </w:r>
      <w:r w:rsidR="00C862E4">
        <w:rPr>
          <w:sz w:val="18"/>
          <w:lang w:val="en-US"/>
        </w:rPr>
        <w:t>Subject</w:t>
      </w:r>
      <w:r w:rsidRPr="00947BB0">
        <w:rPr>
          <w:sz w:val="18"/>
        </w:rPr>
        <w:t>:</w:t>
      </w:r>
    </w:p>
    <w:p w:rsidR="00947BB0" w:rsidRPr="00947BB0" w:rsidRDefault="00947BB0" w:rsidP="00947BB0">
      <w:pPr>
        <w:rPr>
          <w:sz w:val="18"/>
        </w:rPr>
      </w:pPr>
    </w:p>
    <w:p w:rsidR="00947BB0" w:rsidRPr="00947BB0" w:rsidRDefault="00947BB0" w:rsidP="00947BB0">
      <w:pPr>
        <w:rPr>
          <w:sz w:val="18"/>
        </w:rPr>
      </w:pPr>
    </w:p>
    <w:p w:rsidR="00C862E4" w:rsidRPr="00800111" w:rsidRDefault="00947BB0" w:rsidP="00C862E4">
      <w:pPr>
        <w:rPr>
          <w:b/>
          <w:sz w:val="18"/>
          <w:lang w:val="en-US"/>
        </w:rPr>
      </w:pPr>
      <w:r w:rsidRPr="00947BB0">
        <w:rPr>
          <w:b/>
          <w:sz w:val="18"/>
        </w:rPr>
        <w:t>O Z N Á M E N Í    I N F O R M A C E</w:t>
      </w:r>
      <w:r w:rsidR="00C862E4">
        <w:rPr>
          <w:b/>
          <w:sz w:val="18"/>
        </w:rPr>
        <w:t xml:space="preserve"> /</w:t>
      </w:r>
      <w:r w:rsidR="00C862E4" w:rsidRPr="00C862E4">
        <w:rPr>
          <w:b/>
          <w:sz w:val="18"/>
          <w:lang w:val="en-US"/>
        </w:rPr>
        <w:t xml:space="preserve"> </w:t>
      </w:r>
      <w:r w:rsidR="00C862E4" w:rsidRPr="00800111">
        <w:rPr>
          <w:b/>
          <w:sz w:val="18"/>
          <w:lang w:val="en-US"/>
        </w:rPr>
        <w:t xml:space="preserve">I N F O R M A </w:t>
      </w:r>
      <w:r w:rsidR="00C862E4">
        <w:rPr>
          <w:b/>
          <w:sz w:val="18"/>
          <w:lang w:val="en-US"/>
        </w:rPr>
        <w:t>T I O N   N O T I F I C A T I O N</w:t>
      </w:r>
    </w:p>
    <w:p w:rsidR="00947BB0" w:rsidRPr="00C862E4" w:rsidRDefault="00947BB0" w:rsidP="00947BB0">
      <w:pPr>
        <w:rPr>
          <w:b/>
          <w:sz w:val="18"/>
          <w:lang w:val="en-US"/>
        </w:rPr>
      </w:pPr>
    </w:p>
    <w:p w:rsidR="00947BB0" w:rsidRPr="00947BB0" w:rsidRDefault="00947BB0" w:rsidP="00947BB0">
      <w:pPr>
        <w:rPr>
          <w:sz w:val="18"/>
        </w:rPr>
      </w:pPr>
    </w:p>
    <w:p w:rsidR="00947BB0" w:rsidRPr="00947BB0" w:rsidRDefault="00947BB0" w:rsidP="00947BB0">
      <w:pPr>
        <w:rPr>
          <w:sz w:val="18"/>
        </w:rPr>
      </w:pPr>
    </w:p>
    <w:p w:rsidR="00947BB0" w:rsidRPr="00947BB0" w:rsidRDefault="00947BB0" w:rsidP="00947BB0">
      <w:pPr>
        <w:rPr>
          <w:sz w:val="18"/>
        </w:rPr>
      </w:pPr>
    </w:p>
    <w:p w:rsidR="00947BB0" w:rsidRPr="00947BB0" w:rsidRDefault="00947BB0" w:rsidP="00947BB0">
      <w:pPr>
        <w:jc w:val="both"/>
        <w:rPr>
          <w:sz w:val="18"/>
        </w:rPr>
      </w:pPr>
      <w:r w:rsidRPr="00947BB0">
        <w:rPr>
          <w:sz w:val="18"/>
        </w:rPr>
        <w:t>Komerční banka, a. s., se sídlem Praha 1, Na Příkopě 33, č.p. 969, PSČ 114 07, IČ 45317054, zapsaná v obchodním rejstříku vedeném Městským soudem v Praze, oddíl B, vložka 1360, oznamuje, že v souvislosti s uplynutím funkčního období, dozorčí rada znovu zvolila členy představenstva pana Jana Juchelku s účinností od 4. srpna 2021 a pana Didier Colin s účinností od 2. října 2021.</w:t>
      </w:r>
    </w:p>
    <w:p w:rsidR="00947BB0" w:rsidRPr="00947BB0" w:rsidRDefault="00947BB0" w:rsidP="00947BB0">
      <w:pPr>
        <w:jc w:val="both"/>
        <w:rPr>
          <w:sz w:val="18"/>
        </w:rPr>
      </w:pPr>
    </w:p>
    <w:p w:rsidR="00C862E4" w:rsidRPr="00800111" w:rsidRDefault="00C862E4" w:rsidP="00C862E4">
      <w:pPr>
        <w:jc w:val="both"/>
        <w:rPr>
          <w:sz w:val="18"/>
          <w:lang w:val="en-US"/>
        </w:rPr>
      </w:pPr>
      <w:r w:rsidRPr="00800111">
        <w:rPr>
          <w:sz w:val="18"/>
          <w:lang w:val="en-US"/>
        </w:rPr>
        <w:t xml:space="preserve">Komerční banka, a. s., </w:t>
      </w:r>
      <w:r>
        <w:rPr>
          <w:sz w:val="18"/>
          <w:lang w:val="en-US"/>
        </w:rPr>
        <w:t xml:space="preserve">a company with its registered office at Prague </w:t>
      </w:r>
      <w:r w:rsidRPr="00800111">
        <w:rPr>
          <w:sz w:val="18"/>
          <w:lang w:val="en-US"/>
        </w:rPr>
        <w:t xml:space="preserve">1, Na Příkopě 33, </w:t>
      </w:r>
      <w:r>
        <w:rPr>
          <w:sz w:val="18"/>
          <w:lang w:val="en-US"/>
        </w:rPr>
        <w:t>building identification no</w:t>
      </w:r>
      <w:r w:rsidRPr="00800111">
        <w:rPr>
          <w:sz w:val="18"/>
          <w:lang w:val="en-US"/>
        </w:rPr>
        <w:t xml:space="preserve">. 969, </w:t>
      </w:r>
      <w:r>
        <w:rPr>
          <w:sz w:val="18"/>
          <w:lang w:val="en-US"/>
        </w:rPr>
        <w:t xml:space="preserve">postal code </w:t>
      </w:r>
      <w:r w:rsidRPr="00800111">
        <w:rPr>
          <w:sz w:val="18"/>
          <w:lang w:val="en-US"/>
        </w:rPr>
        <w:t xml:space="preserve">114 07, </w:t>
      </w:r>
      <w:r>
        <w:rPr>
          <w:sz w:val="18"/>
          <w:lang w:val="en-US"/>
        </w:rPr>
        <w:t xml:space="preserve">company identification no. </w:t>
      </w:r>
      <w:r w:rsidRPr="00800111">
        <w:rPr>
          <w:sz w:val="18"/>
          <w:lang w:val="en-US"/>
        </w:rPr>
        <w:t xml:space="preserve">45317054, </w:t>
      </w:r>
      <w:r>
        <w:rPr>
          <w:sz w:val="18"/>
          <w:lang w:val="en-US"/>
        </w:rPr>
        <w:t xml:space="preserve">entered in the register of companies kept by the Metropolitan Court of Prague, in section </w:t>
      </w:r>
      <w:r w:rsidRPr="00800111">
        <w:rPr>
          <w:sz w:val="18"/>
          <w:lang w:val="en-US"/>
        </w:rPr>
        <w:t xml:space="preserve">B, </w:t>
      </w:r>
      <w:r>
        <w:rPr>
          <w:sz w:val="18"/>
          <w:lang w:val="en-US"/>
        </w:rPr>
        <w:t xml:space="preserve">file no. </w:t>
      </w:r>
      <w:r w:rsidRPr="00800111">
        <w:rPr>
          <w:sz w:val="18"/>
          <w:lang w:val="en-US"/>
        </w:rPr>
        <w:t xml:space="preserve">1360, </w:t>
      </w:r>
      <w:r>
        <w:rPr>
          <w:sz w:val="18"/>
          <w:lang w:val="en-US"/>
        </w:rPr>
        <w:t xml:space="preserve">announces that, in connection with the expiry of their term of office, the Supervisory Board reelected Mr. Jan Juchelka and Mr. Didier Colin as members of the Board of Directors with effect from </w:t>
      </w:r>
      <w:r w:rsidRPr="00800111">
        <w:rPr>
          <w:sz w:val="18"/>
          <w:lang w:val="en-US"/>
        </w:rPr>
        <w:t>4</w:t>
      </w:r>
      <w:r>
        <w:rPr>
          <w:sz w:val="18"/>
          <w:lang w:val="en-US"/>
        </w:rPr>
        <w:t xml:space="preserve"> August </w:t>
      </w:r>
      <w:r w:rsidRPr="00800111">
        <w:rPr>
          <w:sz w:val="18"/>
          <w:lang w:val="en-US"/>
        </w:rPr>
        <w:t>2021 a</w:t>
      </w:r>
      <w:r>
        <w:rPr>
          <w:sz w:val="18"/>
          <w:lang w:val="en-US"/>
        </w:rPr>
        <w:t xml:space="preserve">nd </w:t>
      </w:r>
      <w:r w:rsidRPr="00800111">
        <w:rPr>
          <w:sz w:val="18"/>
          <w:lang w:val="en-US"/>
        </w:rPr>
        <w:t>2</w:t>
      </w:r>
      <w:r>
        <w:rPr>
          <w:sz w:val="18"/>
          <w:lang w:val="en-US"/>
        </w:rPr>
        <w:t xml:space="preserve"> October </w:t>
      </w:r>
      <w:r w:rsidRPr="00800111">
        <w:rPr>
          <w:sz w:val="18"/>
          <w:lang w:val="en-US"/>
        </w:rPr>
        <w:t>2021</w:t>
      </w:r>
      <w:r>
        <w:rPr>
          <w:sz w:val="18"/>
          <w:lang w:val="en-US"/>
        </w:rPr>
        <w:t xml:space="preserve"> respectively</w:t>
      </w:r>
      <w:r w:rsidRPr="00800111">
        <w:rPr>
          <w:sz w:val="18"/>
          <w:lang w:val="en-US"/>
        </w:rPr>
        <w:t>.</w:t>
      </w:r>
    </w:p>
    <w:p w:rsidR="00C862E4" w:rsidRPr="00800111" w:rsidRDefault="00C862E4" w:rsidP="00C862E4">
      <w:pPr>
        <w:jc w:val="both"/>
        <w:rPr>
          <w:sz w:val="18"/>
          <w:lang w:val="en-US"/>
        </w:rPr>
      </w:pPr>
    </w:p>
    <w:p w:rsidR="00C862E4" w:rsidRPr="00800111" w:rsidRDefault="00C862E4" w:rsidP="00C862E4">
      <w:pPr>
        <w:jc w:val="both"/>
        <w:rPr>
          <w:sz w:val="18"/>
          <w:lang w:val="en-US"/>
        </w:rPr>
      </w:pPr>
    </w:p>
    <w:p w:rsidR="00C862E4" w:rsidRPr="00800111" w:rsidRDefault="00C862E4" w:rsidP="00C862E4">
      <w:pPr>
        <w:rPr>
          <w:sz w:val="18"/>
          <w:lang w:val="en-US"/>
        </w:rPr>
      </w:pPr>
      <w:r w:rsidRPr="00947BB0">
        <w:rPr>
          <w:sz w:val="18"/>
        </w:rPr>
        <w:t>V Praze dne 11. března 2021</w:t>
      </w:r>
      <w:r>
        <w:rPr>
          <w:sz w:val="18"/>
        </w:rPr>
        <w:t xml:space="preserve"> / </w:t>
      </w:r>
      <w:r>
        <w:rPr>
          <w:sz w:val="18"/>
          <w:lang w:val="en-US"/>
        </w:rPr>
        <w:t xml:space="preserve">Prague, </w:t>
      </w:r>
      <w:r w:rsidRPr="00800111">
        <w:rPr>
          <w:sz w:val="18"/>
          <w:lang w:val="en-US"/>
        </w:rPr>
        <w:t>11</w:t>
      </w:r>
      <w:r>
        <w:rPr>
          <w:sz w:val="18"/>
          <w:lang w:val="en-US"/>
        </w:rPr>
        <w:t xml:space="preserve"> March </w:t>
      </w:r>
      <w:r w:rsidRPr="00800111">
        <w:rPr>
          <w:sz w:val="18"/>
          <w:lang w:val="en-US"/>
        </w:rPr>
        <w:t>2021</w:t>
      </w:r>
    </w:p>
    <w:p w:rsidR="00C862E4" w:rsidRPr="00947BB0" w:rsidRDefault="00C862E4"/>
    <w:sectPr w:rsidR="00C862E4" w:rsidRPr="00947BB0">
      <w:headerReference w:type="even" r:id="rId6"/>
      <w:headerReference w:type="default" r:id="rId7"/>
      <w:footerReference w:type="even" r:id="rId8"/>
      <w:footerReference w:type="default" r:id="rId9"/>
      <w:headerReference w:type="first" r:id="rId10"/>
      <w:footerReference w:type="first" r:id="rId11"/>
      <w:pgSz w:w="11907" w:h="16840" w:code="9"/>
      <w:pgMar w:top="2552" w:right="1134" w:bottom="1588" w:left="1134" w:header="454"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B35" w:rsidRDefault="00855B35" w:rsidP="00947BB0">
      <w:r>
        <w:separator/>
      </w:r>
    </w:p>
  </w:endnote>
  <w:endnote w:type="continuationSeparator" w:id="0">
    <w:p w:rsidR="00855B35" w:rsidRDefault="00855B35" w:rsidP="0094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CE">
    <w:altName w:val="Calibri"/>
    <w:panose1 w:val="00000000000000000000"/>
    <w:charset w:val="EE"/>
    <w:family w:val="swiss"/>
    <w:notTrueType/>
    <w:pitch w:val="variable"/>
    <w:sig w:usb0="00000005" w:usb1="00000000" w:usb2="00000000" w:usb3="00000000" w:csb0="00000002" w:csb1="00000000"/>
  </w:font>
  <w:font w:name="KBlogo">
    <w:panose1 w:val="000004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E4" w:rsidRDefault="00C862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601"/>
      <w:gridCol w:w="4038"/>
    </w:tblGrid>
    <w:tr w:rsidR="00900306">
      <w:tc>
        <w:tcPr>
          <w:tcW w:w="5601" w:type="dxa"/>
          <w:tcBorders>
            <w:top w:val="nil"/>
            <w:left w:val="nil"/>
            <w:bottom w:val="nil"/>
            <w:right w:val="nil"/>
          </w:tcBorders>
        </w:tcPr>
        <w:p w:rsidR="00900306" w:rsidRDefault="00855B35">
          <w:pPr>
            <w:pStyle w:val="kbFixedtext"/>
            <w:spacing w:before="100"/>
          </w:pPr>
          <w:r>
            <w:t xml:space="preserve">Komerční banka, a. s., se sídlem: </w:t>
          </w:r>
        </w:p>
        <w:p w:rsidR="00900306" w:rsidRDefault="00855B35">
          <w:pPr>
            <w:pStyle w:val="kbFixedtext"/>
          </w:pPr>
          <w:r>
            <w:t>Praha 1, Na Příkopě 33 čp. 969, PSČ 114 07, IČ: 45317054</w:t>
          </w:r>
        </w:p>
        <w:p w:rsidR="00900306" w:rsidRDefault="00855B35">
          <w:pPr>
            <w:pStyle w:val="kbRegistration"/>
          </w:pPr>
          <w:r>
            <w:t>ZAPSANÁ V OBCHODNÍM REJSTŘÍKU VEDENÉM MĚSTSKÝm SOUDEM V PRAZE, ODDÍL B, VLOŽKA 1360</w:t>
          </w:r>
        </w:p>
      </w:tc>
      <w:tc>
        <w:tcPr>
          <w:tcW w:w="4038" w:type="dxa"/>
          <w:tcBorders>
            <w:top w:val="nil"/>
            <w:left w:val="nil"/>
            <w:bottom w:val="nil"/>
            <w:right w:val="nil"/>
          </w:tcBorders>
        </w:tcPr>
        <w:p w:rsidR="00900306" w:rsidRDefault="00855B35">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1</w:t>
          </w:r>
          <w:r>
            <w:rPr>
              <w:rStyle w:val="slostrnky"/>
            </w:rPr>
            <w:fldChar w:fldCharType="end"/>
          </w:r>
        </w:p>
        <w:p w:rsidR="00900306" w:rsidRDefault="00855B35">
          <w:pPr>
            <w:pStyle w:val="Registration"/>
            <w:jc w:val="right"/>
          </w:pPr>
          <w:r>
            <w:t>Datum účinnosti šablony  2. 4. 2001</w:t>
          </w:r>
        </w:p>
        <w:p w:rsidR="00900306" w:rsidRDefault="00855B35">
          <w:pPr>
            <w:pStyle w:val="Registration"/>
            <w:jc w:val="right"/>
          </w:pPr>
          <w:r>
            <w:t xml:space="preserve">Ver e oznaminf.DOT  </w:t>
          </w:r>
          <w:r>
            <w:fldChar w:fldCharType="begin"/>
          </w:r>
          <w:r>
            <w:instrText>\DATE</w:instrText>
          </w:r>
          <w:r>
            <w:fldChar w:fldCharType="separate"/>
          </w:r>
          <w:r w:rsidR="00C862E4">
            <w:rPr>
              <w:noProof/>
            </w:rPr>
            <w:t>10.03.2021</w:t>
          </w:r>
          <w:r>
            <w:fldChar w:fldCharType="end"/>
          </w:r>
          <w:r>
            <w:t xml:space="preserve">  </w:t>
          </w:r>
          <w:r>
            <w:fldChar w:fldCharType="begin"/>
          </w:r>
          <w:r>
            <w:instrText>\TIME</w:instrText>
          </w:r>
          <w:r>
            <w:fldChar w:fldCharType="separate"/>
          </w:r>
          <w:r w:rsidR="00C862E4">
            <w:rPr>
              <w:noProof/>
            </w:rPr>
            <w:t>2:46 odp.</w:t>
          </w:r>
          <w:r>
            <w:fldChar w:fldCharType="end"/>
          </w:r>
        </w:p>
      </w:tc>
    </w:tr>
  </w:tbl>
  <w:p w:rsidR="00900306" w:rsidRDefault="00C862E4">
    <w:pPr>
      <w:pStyle w:val="Zpat"/>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E4" w:rsidRDefault="00C862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B35" w:rsidRDefault="00855B35" w:rsidP="00947BB0">
      <w:r>
        <w:separator/>
      </w:r>
    </w:p>
  </w:footnote>
  <w:footnote w:type="continuationSeparator" w:id="0">
    <w:p w:rsidR="00855B35" w:rsidRDefault="00855B35" w:rsidP="0094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E4" w:rsidRDefault="00C862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 w:type="dxa"/>
      <w:tblLayout w:type="fixed"/>
      <w:tblCellMar>
        <w:left w:w="70" w:type="dxa"/>
        <w:right w:w="70" w:type="dxa"/>
      </w:tblCellMar>
      <w:tblLook w:val="0000" w:firstRow="0" w:lastRow="0" w:firstColumn="0" w:lastColumn="0" w:noHBand="0" w:noVBand="0"/>
    </w:tblPr>
    <w:tblGrid>
      <w:gridCol w:w="3217"/>
      <w:gridCol w:w="7796"/>
    </w:tblGrid>
    <w:tr w:rsidR="00900306">
      <w:tc>
        <w:tcPr>
          <w:tcW w:w="3217" w:type="dxa"/>
        </w:tcPr>
        <w:p w:rsidR="00900306" w:rsidRDefault="00855B35">
          <w:pPr>
            <w:rPr>
              <w:rFonts w:ascii="Univers CE" w:hAnsi="Univers CE"/>
            </w:rPr>
          </w:pPr>
          <w:bookmarkStart w:id="0" w:name="_GoBack"/>
          <w:bookmarkEnd w:id="0"/>
          <w:r>
            <w:rPr>
              <w:rFonts w:ascii="KBlogo" w:hAnsi="KBlogo"/>
              <w:sz w:val="108"/>
            </w:rPr>
            <w:t></w:t>
          </w:r>
        </w:p>
      </w:tc>
      <w:tc>
        <w:tcPr>
          <w:tcW w:w="7796" w:type="dxa"/>
        </w:tcPr>
        <w:p w:rsidR="00900306" w:rsidRDefault="00855B35" w:rsidP="007F47DB">
          <w:pPr>
            <w:pStyle w:val="kbDocumentnameextrenal"/>
            <w:tabs>
              <w:tab w:val="clear" w:pos="6167"/>
              <w:tab w:val="right" w:pos="6592"/>
            </w:tabs>
          </w:pPr>
          <w:r>
            <w:tab/>
            <w:t>Oznámení informace</w:t>
          </w:r>
          <w:r w:rsidR="00C862E4">
            <w:t>/</w:t>
          </w:r>
          <w:r w:rsidR="00C862E4">
            <w:rPr>
              <w:lang w:val="en-US"/>
            </w:rPr>
            <w:t xml:space="preserve"> </w:t>
          </w:r>
          <w:r w:rsidR="00C862E4">
            <w:rPr>
              <w:lang w:val="en-US"/>
            </w:rPr>
            <w:t>Information notification</w:t>
          </w:r>
        </w:p>
      </w:tc>
    </w:tr>
  </w:tbl>
  <w:p w:rsidR="00900306" w:rsidRDefault="00C862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E4" w:rsidRDefault="00C862E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B0"/>
    <w:rsid w:val="00025EFF"/>
    <w:rsid w:val="004D3856"/>
    <w:rsid w:val="005A5D84"/>
    <w:rsid w:val="00855B35"/>
    <w:rsid w:val="00947BB0"/>
    <w:rsid w:val="00C86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2FE3D"/>
  <w15:chartTrackingRefBased/>
  <w15:docId w15:val="{EBACF0DA-6F63-4881-AB3E-72B53560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7BB0"/>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BB0"/>
    <w:pPr>
      <w:tabs>
        <w:tab w:val="center" w:pos="4536"/>
        <w:tab w:val="right" w:pos="9072"/>
      </w:tabs>
    </w:pPr>
  </w:style>
  <w:style w:type="character" w:customStyle="1" w:styleId="ZhlavChar">
    <w:name w:val="Záhlaví Char"/>
    <w:basedOn w:val="Standardnpsmoodstavce"/>
    <w:link w:val="Zhlav"/>
    <w:rsid w:val="00947BB0"/>
    <w:rPr>
      <w:rFonts w:ascii="Arial" w:eastAsia="Times New Roman" w:hAnsi="Arial" w:cs="Times New Roman"/>
      <w:sz w:val="20"/>
      <w:szCs w:val="20"/>
      <w:lang w:eastAsia="cs-CZ"/>
    </w:rPr>
  </w:style>
  <w:style w:type="paragraph" w:styleId="Zpat">
    <w:name w:val="footer"/>
    <w:basedOn w:val="Normln"/>
    <w:link w:val="ZpatChar"/>
    <w:rsid w:val="00947BB0"/>
    <w:pPr>
      <w:tabs>
        <w:tab w:val="center" w:pos="4536"/>
        <w:tab w:val="right" w:pos="9072"/>
      </w:tabs>
    </w:pPr>
  </w:style>
  <w:style w:type="character" w:customStyle="1" w:styleId="ZpatChar">
    <w:name w:val="Zápatí Char"/>
    <w:basedOn w:val="Standardnpsmoodstavce"/>
    <w:link w:val="Zpat"/>
    <w:rsid w:val="00947BB0"/>
    <w:rPr>
      <w:rFonts w:ascii="Arial" w:eastAsia="Times New Roman" w:hAnsi="Arial" w:cs="Times New Roman"/>
      <w:sz w:val="20"/>
      <w:szCs w:val="20"/>
      <w:lang w:eastAsia="cs-CZ"/>
    </w:rPr>
  </w:style>
  <w:style w:type="character" w:styleId="slostrnky">
    <w:name w:val="page number"/>
    <w:basedOn w:val="Standardnpsmoodstavce"/>
    <w:rsid w:val="00947BB0"/>
  </w:style>
  <w:style w:type="paragraph" w:customStyle="1" w:styleId="kbDocumentnameextrenal">
    <w:name w:val="kb_Document_name_extrenal"/>
    <w:basedOn w:val="Normln"/>
    <w:rsid w:val="00947BB0"/>
    <w:pPr>
      <w:shd w:val="pct37" w:color="auto" w:fill="auto"/>
      <w:tabs>
        <w:tab w:val="right" w:pos="6167"/>
      </w:tabs>
      <w:spacing w:before="560"/>
    </w:pPr>
    <w:rPr>
      <w:b/>
      <w:color w:val="FFFFFF"/>
      <w:sz w:val="27"/>
    </w:rPr>
  </w:style>
  <w:style w:type="paragraph" w:customStyle="1" w:styleId="kbFixedtext">
    <w:name w:val="kb_Fixed_text"/>
    <w:basedOn w:val="Normln"/>
    <w:rsid w:val="00947BB0"/>
    <w:pPr>
      <w:spacing w:before="40"/>
    </w:pPr>
    <w:rPr>
      <w:sz w:val="16"/>
    </w:rPr>
  </w:style>
  <w:style w:type="paragraph" w:customStyle="1" w:styleId="kbRegistration">
    <w:name w:val="kb_Registration"/>
    <w:basedOn w:val="Normln"/>
    <w:rsid w:val="00947BB0"/>
    <w:pPr>
      <w:spacing w:before="40"/>
    </w:pPr>
    <w:rPr>
      <w:caps/>
      <w:sz w:val="8"/>
    </w:rPr>
  </w:style>
  <w:style w:type="paragraph" w:customStyle="1" w:styleId="Registration">
    <w:name w:val="Registration"/>
    <w:basedOn w:val="Normln"/>
    <w:rsid w:val="00947BB0"/>
    <w:pPr>
      <w:spacing w:before="40"/>
    </w:pPr>
    <w:rPr>
      <w:caps/>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917</Characters>
  <Application>Microsoft Office Word</Application>
  <DocSecurity>4</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Jirakova Iva JUDr.</dc:creator>
  <cp:keywords/>
  <dc:description/>
  <cp:lastModifiedBy>Henzl Pavel JUDr.</cp:lastModifiedBy>
  <cp:revision>2</cp:revision>
  <dcterms:created xsi:type="dcterms:W3CDTF">2021-03-10T13:50:00Z</dcterms:created>
  <dcterms:modified xsi:type="dcterms:W3CDTF">2021-03-10T13:50:00Z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2021-03-10T13:49:53Z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396cebf6-6a9c-4ad2-b98b-353568e5bc3c</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